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6EE" w:rsidRPr="004736EE" w:rsidRDefault="00E36A47" w:rsidP="004736EE">
      <w:pPr>
        <w:jc w:val="center"/>
        <w:rPr>
          <w:b/>
          <w:sz w:val="28"/>
          <w:szCs w:val="28"/>
          <w:lang w:val="ru-RU"/>
        </w:rPr>
      </w:pPr>
      <w:r w:rsidRPr="004736EE">
        <w:rPr>
          <w:b/>
          <w:sz w:val="28"/>
          <w:szCs w:val="28"/>
        </w:rPr>
        <w:t>Обгрунтування технічних та якісних характеристик</w:t>
      </w:r>
    </w:p>
    <w:p w:rsidR="004736EE" w:rsidRPr="00D865D7" w:rsidRDefault="00E36A47" w:rsidP="004736EE">
      <w:pPr>
        <w:jc w:val="both"/>
        <w:rPr>
          <w:sz w:val="28"/>
          <w:szCs w:val="28"/>
          <w:lang w:val="ru-RU"/>
        </w:rPr>
      </w:pPr>
      <w:r w:rsidRPr="004736EE">
        <w:rPr>
          <w:sz w:val="28"/>
          <w:szCs w:val="28"/>
        </w:rPr>
        <w:t>предмета закупівлі,</w:t>
      </w:r>
      <w:r w:rsidRPr="004736EE">
        <w:rPr>
          <w:sz w:val="28"/>
          <w:szCs w:val="28"/>
          <w:lang w:val="ru-RU"/>
        </w:rPr>
        <w:t xml:space="preserve"> </w:t>
      </w:r>
      <w:r w:rsidRPr="004736EE">
        <w:rPr>
          <w:sz w:val="28"/>
          <w:szCs w:val="28"/>
        </w:rPr>
        <w:t xml:space="preserve"> його очікуваної вартості та/або розміру бюджетного призначення відповідно до вимог пункту 4-1 постанови Кабінету Міністрів України від 11 жовтня 2016 року № 710 «Про ефективне використання державних коштів». Закупівля товару - Мототранспортні засоби для перевезення 10 і більше осіб (Автобуси спеціалізовані для перевезення школярів)</w:t>
      </w:r>
      <w:r w:rsidR="00D865D7" w:rsidRPr="00D865D7">
        <w:t xml:space="preserve"> </w:t>
      </w:r>
    </w:p>
    <w:p w:rsidR="00E36A47" w:rsidRPr="004736EE" w:rsidRDefault="00E36A47" w:rsidP="004736EE">
      <w:pPr>
        <w:jc w:val="center"/>
        <w:rPr>
          <w:b/>
          <w:sz w:val="28"/>
          <w:szCs w:val="28"/>
          <w:lang w:val="ru-RU"/>
        </w:rPr>
      </w:pPr>
      <w:r w:rsidRPr="004736EE">
        <w:rPr>
          <w:b/>
          <w:sz w:val="28"/>
          <w:szCs w:val="28"/>
        </w:rPr>
        <w:t xml:space="preserve">(номер в системі закупівель Prozorro ID: - </w:t>
      </w:r>
      <w:r w:rsidR="00D865D7" w:rsidRPr="00D865D7">
        <w:rPr>
          <w:b/>
          <w:sz w:val="28"/>
          <w:szCs w:val="28"/>
        </w:rPr>
        <w:t>UA-2022-11-14-015452-a</w:t>
      </w:r>
      <w:r w:rsidRPr="004736EE">
        <w:rPr>
          <w:b/>
          <w:sz w:val="28"/>
          <w:szCs w:val="28"/>
        </w:rPr>
        <w:t>).</w:t>
      </w:r>
    </w:p>
    <w:p w:rsidR="004736EE" w:rsidRPr="00D865D7" w:rsidRDefault="00E36A47" w:rsidP="004736EE">
      <w:pPr>
        <w:ind w:firstLine="720"/>
        <w:jc w:val="both"/>
        <w:rPr>
          <w:sz w:val="28"/>
          <w:szCs w:val="28"/>
        </w:rPr>
      </w:pPr>
      <w:r w:rsidRPr="004736EE">
        <w:rPr>
          <w:sz w:val="28"/>
          <w:szCs w:val="28"/>
        </w:rPr>
        <w:t xml:space="preserve"> Відповідно до вимог статті 22 Закону України «Про публічні закупівлі», розробляючи тендерну документацію, замовник повинен надати в ній інформацію про необхідні технічні, якісні та кількісні характеристики предмета закупівлі, у тому числі відповідну технічну специфікацію, яка повинна містити: детальний опис товарів, робіт, послуг, що закуповуються. Розробка умов тендерної документації, в тому числі технічної специфікації, є виключною прерогативою замовника. Єдиним нормативним документом, що діє на території України й поширюється на автобуси спеціалізовані, призначені для перевезення школярів, у тому числі з обмеженою здатністю пересування, та осіб, які супроводжують школярів, є національний стандарт України ДСТУ 7013:2009 «Автобуси спеціалізовані для перевезення школярів. Технічні вимоги». </w:t>
      </w:r>
    </w:p>
    <w:p w:rsidR="00E36A47" w:rsidRPr="004736EE" w:rsidRDefault="00E36A47" w:rsidP="004736EE">
      <w:pPr>
        <w:ind w:firstLine="720"/>
        <w:jc w:val="both"/>
        <w:rPr>
          <w:sz w:val="28"/>
          <w:szCs w:val="28"/>
        </w:rPr>
      </w:pPr>
      <w:r w:rsidRPr="004736EE">
        <w:rPr>
          <w:sz w:val="28"/>
          <w:szCs w:val="28"/>
        </w:rPr>
        <w:t xml:space="preserve">Відповідно до п. 1.1 ДСТУ 7013:2009, стандарт поширюється на автобуси спеціалізовані (далі – автобуси), призначені для перевезення школярів, які сидять, у тому числі з обмеженою здатністю пересування, та осіб, які супроводжують школярів. </w:t>
      </w:r>
    </w:p>
    <w:p w:rsidR="00723FFC" w:rsidRPr="00723FFC" w:rsidRDefault="00E36A47" w:rsidP="004736EE">
      <w:pPr>
        <w:ind w:firstLine="720"/>
        <w:jc w:val="both"/>
      </w:pPr>
      <w:r w:rsidRPr="004736EE">
        <w:rPr>
          <w:sz w:val="28"/>
          <w:szCs w:val="28"/>
        </w:rPr>
        <w:t>Очікувана вартість закупівлі</w:t>
      </w:r>
      <w:r w:rsidR="00D865D7">
        <w:rPr>
          <w:color w:val="FF0000"/>
          <w:sz w:val="28"/>
          <w:szCs w:val="28"/>
        </w:rPr>
        <w:t xml:space="preserve"> </w:t>
      </w:r>
      <w:r w:rsidR="00D865D7" w:rsidRPr="00D865D7">
        <w:rPr>
          <w:sz w:val="28"/>
          <w:szCs w:val="28"/>
        </w:rPr>
        <w:t>43 200 000 ( сорок три  мільйони двісті</w:t>
      </w:r>
      <w:r w:rsidR="009F3C01" w:rsidRPr="00D865D7">
        <w:rPr>
          <w:sz w:val="28"/>
          <w:szCs w:val="28"/>
        </w:rPr>
        <w:t xml:space="preserve"> тисяч грн. ) </w:t>
      </w:r>
      <w:r w:rsidR="009F3C01" w:rsidRPr="009F3C01">
        <w:rPr>
          <w:sz w:val="28"/>
          <w:szCs w:val="28"/>
        </w:rPr>
        <w:t>-</w:t>
      </w:r>
      <w:r w:rsidRPr="004736EE">
        <w:rPr>
          <w:sz w:val="28"/>
          <w:szCs w:val="28"/>
        </w:rPr>
        <w:t xml:space="preserve"> визначена, враховуючи суму цільової субвенції з державного бюджету та очікуване співфінансування з місцевих бюджетів. Очікувана вартість за одиницю товару</w:t>
      </w:r>
      <w:r w:rsidR="00157BCC" w:rsidRPr="00157BCC">
        <w:rPr>
          <w:sz w:val="28"/>
          <w:szCs w:val="28"/>
        </w:rPr>
        <w:t xml:space="preserve"> ( 2 млн. 700 тис. г</w:t>
      </w:r>
      <w:bookmarkStart w:id="0" w:name="_GoBack"/>
      <w:bookmarkEnd w:id="0"/>
      <w:r w:rsidR="00157BCC" w:rsidRPr="00157BCC">
        <w:rPr>
          <w:sz w:val="28"/>
          <w:szCs w:val="28"/>
        </w:rPr>
        <w:t xml:space="preserve">рн.) </w:t>
      </w:r>
      <w:r w:rsidRPr="004736EE">
        <w:rPr>
          <w:sz w:val="28"/>
          <w:szCs w:val="28"/>
        </w:rPr>
        <w:t xml:space="preserve">визначалась методом порівняння ринкових цін, аналізу загальнодоступної цінової інформації, а також враховувалась </w:t>
      </w:r>
      <w:r w:rsidRPr="00723FFC">
        <w:rPr>
          <w:sz w:val="28"/>
          <w:szCs w:val="28"/>
        </w:rPr>
        <w:t>практика</w:t>
      </w:r>
      <w:r w:rsidR="00723FFC" w:rsidRPr="00723FFC">
        <w:rPr>
          <w:sz w:val="28"/>
          <w:szCs w:val="28"/>
        </w:rPr>
        <w:t xml:space="preserve"> минулих закупівель з урахуванням інфляції.</w:t>
      </w:r>
    </w:p>
    <w:p w:rsidR="00E36A47" w:rsidRPr="00157BCC" w:rsidRDefault="00723FFC" w:rsidP="004736EE">
      <w:pPr>
        <w:ind w:firstLine="720"/>
        <w:jc w:val="both"/>
        <w:rPr>
          <w:sz w:val="28"/>
          <w:szCs w:val="28"/>
        </w:rPr>
      </w:pPr>
      <w:r w:rsidRPr="00723FFC">
        <w:rPr>
          <w:sz w:val="28"/>
          <w:szCs w:val="28"/>
        </w:rPr>
        <w:t>Замовник здійснює придбання Товару шляхом централізованої закупівлі відповідно до постанови Кабінету Міністрів України від 12 жовтня 2022р.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00E36A47" w:rsidRPr="004736EE">
        <w:rPr>
          <w:sz w:val="28"/>
          <w:szCs w:val="28"/>
        </w:rPr>
        <w:t xml:space="preserve"> </w:t>
      </w:r>
      <w:r w:rsidR="00157BCC" w:rsidRPr="00157BCC">
        <w:rPr>
          <w:sz w:val="28"/>
          <w:szCs w:val="28"/>
        </w:rPr>
        <w:t>.</w:t>
      </w:r>
    </w:p>
    <w:p w:rsidR="00E84210" w:rsidRDefault="00E36A47" w:rsidP="00E36A47">
      <w:pPr>
        <w:pStyle w:val="a3"/>
        <w:jc w:val="right"/>
        <w:rPr>
          <w:sz w:val="24"/>
          <w:szCs w:val="24"/>
          <w:lang w:val="ru-RU"/>
        </w:rPr>
      </w:pPr>
      <w:r w:rsidRPr="00E36A47">
        <w:rPr>
          <w:sz w:val="24"/>
          <w:szCs w:val="24"/>
        </w:rPr>
        <w:lastRenderedPageBreak/>
        <w:t>Додаток 1</w:t>
      </w:r>
    </w:p>
    <w:p w:rsidR="00E36A47" w:rsidRPr="00E36A47" w:rsidRDefault="00E36A47" w:rsidP="00E36A47">
      <w:pPr>
        <w:pStyle w:val="a3"/>
        <w:jc w:val="right"/>
        <w:rPr>
          <w:sz w:val="24"/>
          <w:szCs w:val="24"/>
        </w:rPr>
      </w:pPr>
      <w:r w:rsidRPr="00E36A47">
        <w:rPr>
          <w:sz w:val="24"/>
          <w:szCs w:val="24"/>
        </w:rPr>
        <w:t xml:space="preserve"> до технічних та якісних</w:t>
      </w:r>
    </w:p>
    <w:p w:rsidR="00E36A47" w:rsidRPr="00E36A47" w:rsidRDefault="00E36A47" w:rsidP="00E36A47">
      <w:pPr>
        <w:pStyle w:val="a3"/>
        <w:jc w:val="right"/>
        <w:rPr>
          <w:sz w:val="24"/>
          <w:szCs w:val="24"/>
        </w:rPr>
      </w:pPr>
      <w:r w:rsidRPr="00E36A47">
        <w:rPr>
          <w:sz w:val="24"/>
          <w:szCs w:val="24"/>
        </w:rPr>
        <w:t xml:space="preserve"> характеристик предмета закупівлі, </w:t>
      </w:r>
    </w:p>
    <w:p w:rsidR="00E36A47" w:rsidRPr="00E36A47" w:rsidRDefault="00E36A47" w:rsidP="00E36A47">
      <w:pPr>
        <w:pStyle w:val="a3"/>
        <w:jc w:val="right"/>
        <w:rPr>
          <w:sz w:val="24"/>
          <w:szCs w:val="24"/>
        </w:rPr>
      </w:pPr>
      <w:r w:rsidRPr="00E36A47">
        <w:rPr>
          <w:sz w:val="24"/>
          <w:szCs w:val="24"/>
        </w:rPr>
        <w:t xml:space="preserve">його очікуваної вартості та/або розміру </w:t>
      </w:r>
    </w:p>
    <w:p w:rsidR="00E36A47" w:rsidRPr="00E36A47" w:rsidRDefault="00E36A47" w:rsidP="00E36A47">
      <w:pPr>
        <w:pStyle w:val="a3"/>
        <w:jc w:val="right"/>
        <w:rPr>
          <w:sz w:val="24"/>
          <w:szCs w:val="24"/>
        </w:rPr>
      </w:pPr>
      <w:r w:rsidRPr="00E36A47">
        <w:rPr>
          <w:sz w:val="24"/>
          <w:szCs w:val="24"/>
        </w:rPr>
        <w:t>бюджетного призначення відповідно до вимог</w:t>
      </w:r>
    </w:p>
    <w:p w:rsidR="00E36A47" w:rsidRPr="00E36A47" w:rsidRDefault="00E36A47" w:rsidP="00E36A47">
      <w:pPr>
        <w:pStyle w:val="a3"/>
        <w:jc w:val="right"/>
        <w:rPr>
          <w:sz w:val="24"/>
          <w:szCs w:val="24"/>
        </w:rPr>
      </w:pPr>
      <w:r w:rsidRPr="00E36A47">
        <w:rPr>
          <w:sz w:val="24"/>
          <w:szCs w:val="24"/>
        </w:rPr>
        <w:t xml:space="preserve"> пункту 4-1 постанови Кабінету Міністрів України від </w:t>
      </w:r>
    </w:p>
    <w:p w:rsidR="00E36A47" w:rsidRPr="00E36A47" w:rsidRDefault="00E36A47" w:rsidP="00E36A47">
      <w:pPr>
        <w:pStyle w:val="a3"/>
        <w:jc w:val="right"/>
        <w:rPr>
          <w:sz w:val="24"/>
          <w:szCs w:val="24"/>
        </w:rPr>
      </w:pPr>
      <w:r w:rsidRPr="00E36A47">
        <w:rPr>
          <w:sz w:val="24"/>
          <w:szCs w:val="24"/>
        </w:rPr>
        <w:t xml:space="preserve">11 жовтня 2016 року № 710 </w:t>
      </w:r>
    </w:p>
    <w:p w:rsidR="00E36A47" w:rsidRPr="00E36A47" w:rsidRDefault="00E36A47" w:rsidP="00E36A47">
      <w:pPr>
        <w:pStyle w:val="a3"/>
        <w:jc w:val="right"/>
        <w:rPr>
          <w:sz w:val="24"/>
          <w:szCs w:val="24"/>
        </w:rPr>
      </w:pPr>
      <w:r w:rsidRPr="00E36A47">
        <w:rPr>
          <w:sz w:val="24"/>
          <w:szCs w:val="24"/>
        </w:rPr>
        <w:t xml:space="preserve">«Про ефективне використання державних коштів». </w:t>
      </w:r>
    </w:p>
    <w:p w:rsidR="00E36A47" w:rsidRPr="00E36A47" w:rsidRDefault="00E36A47" w:rsidP="00E36A47">
      <w:pPr>
        <w:pStyle w:val="a3"/>
        <w:jc w:val="both"/>
        <w:rPr>
          <w:sz w:val="28"/>
          <w:szCs w:val="28"/>
        </w:rPr>
      </w:pPr>
    </w:p>
    <w:p w:rsidR="00E36A47" w:rsidRPr="004736EE" w:rsidRDefault="00E36A47" w:rsidP="00E36A47">
      <w:pPr>
        <w:pStyle w:val="a3"/>
        <w:jc w:val="center"/>
        <w:rPr>
          <w:b/>
          <w:sz w:val="28"/>
          <w:szCs w:val="28"/>
        </w:rPr>
      </w:pPr>
      <w:r w:rsidRPr="004736EE">
        <w:rPr>
          <w:b/>
          <w:sz w:val="28"/>
          <w:szCs w:val="28"/>
        </w:rPr>
        <w:t>ТЕХНІЧНІ ВИМОГИ (ТЕХНІЧНА СПЕЦИФІКАЦІЯ)</w:t>
      </w:r>
    </w:p>
    <w:p w:rsidR="00E36A47" w:rsidRPr="00E36A47" w:rsidRDefault="00E36A47" w:rsidP="00E36A47">
      <w:pPr>
        <w:pStyle w:val="a3"/>
        <w:jc w:val="center"/>
        <w:rPr>
          <w:sz w:val="28"/>
          <w:szCs w:val="28"/>
        </w:rPr>
      </w:pPr>
      <w:r w:rsidRPr="00E36A47">
        <w:rPr>
          <w:sz w:val="28"/>
          <w:szCs w:val="28"/>
        </w:rPr>
        <w:t>Інформація про необхідні технічні, якісні та кількісні характеристики предмета закупівлі (код ДК 021:2015:34120000-4 –</w:t>
      </w:r>
    </w:p>
    <w:p w:rsidR="00E36A47" w:rsidRPr="00E36A47" w:rsidRDefault="00E36A47" w:rsidP="00E36A47">
      <w:pPr>
        <w:pStyle w:val="a3"/>
        <w:jc w:val="center"/>
        <w:rPr>
          <w:sz w:val="28"/>
          <w:szCs w:val="28"/>
        </w:rPr>
      </w:pPr>
      <w:r w:rsidRPr="00E36A47">
        <w:rPr>
          <w:sz w:val="28"/>
          <w:szCs w:val="28"/>
        </w:rPr>
        <w:t>Мототранспортні засоби для  перевезення 10 і більше осіб)</w:t>
      </w:r>
    </w:p>
    <w:p w:rsidR="00E36A47" w:rsidRPr="00E36A47" w:rsidRDefault="00E36A47" w:rsidP="00E36A47">
      <w:pPr>
        <w:pStyle w:val="a3"/>
        <w:jc w:val="both"/>
        <w:rPr>
          <w:sz w:val="28"/>
          <w:szCs w:val="28"/>
        </w:rPr>
      </w:pPr>
    </w:p>
    <w:p w:rsidR="00D865D7" w:rsidRPr="00D865D7" w:rsidRDefault="00D865D7" w:rsidP="00D865D7">
      <w:pPr>
        <w:pStyle w:val="a3"/>
        <w:ind w:firstLine="720"/>
        <w:jc w:val="both"/>
        <w:rPr>
          <w:sz w:val="28"/>
          <w:szCs w:val="28"/>
        </w:rPr>
      </w:pPr>
    </w:p>
    <w:p w:rsidR="00D865D7" w:rsidRPr="00D865D7" w:rsidRDefault="00D865D7" w:rsidP="00D865D7">
      <w:pPr>
        <w:pStyle w:val="a3"/>
        <w:ind w:firstLine="720"/>
        <w:jc w:val="both"/>
        <w:rPr>
          <w:sz w:val="28"/>
          <w:szCs w:val="28"/>
        </w:rPr>
      </w:pPr>
      <w:r w:rsidRPr="00D865D7">
        <w:rPr>
          <w:sz w:val="28"/>
          <w:szCs w:val="28"/>
        </w:rPr>
        <w:t>1. Автобус спеціалізований для перевезення школярів (далі – Автобус) має відповідати стандарту ДСТУ 7013:2009 «Автобуси спеціалізовані для перевезення школярів. Технічні вимоги». (Виконання 3 «Спеціалізований автобус, призначений для перевезення школярів молодших, середніх та старших класів»).</w:t>
      </w:r>
    </w:p>
    <w:p w:rsidR="00D865D7" w:rsidRPr="00D865D7" w:rsidRDefault="00D865D7" w:rsidP="00D865D7">
      <w:pPr>
        <w:pStyle w:val="a3"/>
        <w:ind w:firstLine="720"/>
        <w:jc w:val="both"/>
        <w:rPr>
          <w:sz w:val="28"/>
          <w:szCs w:val="28"/>
        </w:rPr>
      </w:pPr>
      <w:r w:rsidRPr="00D865D7">
        <w:rPr>
          <w:sz w:val="28"/>
          <w:szCs w:val="28"/>
        </w:rPr>
        <w:t>2. Вимоги до кількості місць для пасажирів та планування салону:</w:t>
      </w:r>
    </w:p>
    <w:p w:rsidR="00D865D7" w:rsidRPr="00D865D7" w:rsidRDefault="00D865D7" w:rsidP="00D865D7">
      <w:pPr>
        <w:pStyle w:val="a3"/>
        <w:ind w:firstLine="720"/>
        <w:jc w:val="both"/>
        <w:rPr>
          <w:sz w:val="28"/>
          <w:szCs w:val="28"/>
        </w:rPr>
      </w:pPr>
      <w:r w:rsidRPr="00D865D7">
        <w:rPr>
          <w:sz w:val="28"/>
          <w:szCs w:val="28"/>
        </w:rPr>
        <w:t xml:space="preserve">- автобус повинен мати не менше 27 місць для школярів; </w:t>
      </w:r>
    </w:p>
    <w:p w:rsidR="00D865D7" w:rsidRPr="00D865D7" w:rsidRDefault="00D865D7" w:rsidP="00D865D7">
      <w:pPr>
        <w:pStyle w:val="a3"/>
        <w:ind w:firstLine="720"/>
        <w:jc w:val="both"/>
        <w:rPr>
          <w:sz w:val="28"/>
          <w:szCs w:val="28"/>
        </w:rPr>
      </w:pPr>
      <w:r w:rsidRPr="00D865D7">
        <w:rPr>
          <w:sz w:val="28"/>
          <w:szCs w:val="28"/>
        </w:rPr>
        <w:t>- автобус повинен мати не менше 3 місць для супроводжуючих осіб;</w:t>
      </w:r>
    </w:p>
    <w:p w:rsidR="00D865D7" w:rsidRPr="00D865D7" w:rsidRDefault="00D865D7" w:rsidP="00D865D7">
      <w:pPr>
        <w:pStyle w:val="a3"/>
        <w:ind w:firstLine="720"/>
        <w:jc w:val="both"/>
        <w:rPr>
          <w:sz w:val="28"/>
          <w:szCs w:val="28"/>
        </w:rPr>
      </w:pPr>
      <w:r w:rsidRPr="00D865D7">
        <w:rPr>
          <w:sz w:val="28"/>
          <w:szCs w:val="28"/>
        </w:rPr>
        <w:t>- сидіння для школярів в автобусі повинні бути встановлені так, щоб школярі сиділи обличчям у напрямі руху автобуса вперед;</w:t>
      </w:r>
    </w:p>
    <w:p w:rsidR="00D865D7" w:rsidRPr="00D865D7" w:rsidRDefault="00D865D7" w:rsidP="00D865D7">
      <w:pPr>
        <w:pStyle w:val="a3"/>
        <w:ind w:firstLine="720"/>
        <w:jc w:val="both"/>
        <w:rPr>
          <w:sz w:val="28"/>
          <w:szCs w:val="28"/>
        </w:rPr>
      </w:pPr>
      <w:r w:rsidRPr="00D865D7">
        <w:rPr>
          <w:sz w:val="28"/>
          <w:szCs w:val="28"/>
        </w:rPr>
        <w:t>- усі пасажирські сидіння повинні бути обладнані інтегрованими підголовниками не нижче  Правил ЄЕК ООН R 25-03.</w:t>
      </w:r>
    </w:p>
    <w:p w:rsidR="00D865D7" w:rsidRPr="00D865D7" w:rsidRDefault="00D865D7" w:rsidP="00D865D7">
      <w:pPr>
        <w:pStyle w:val="a3"/>
        <w:ind w:firstLine="720"/>
        <w:jc w:val="both"/>
        <w:rPr>
          <w:sz w:val="28"/>
          <w:szCs w:val="28"/>
        </w:rPr>
      </w:pPr>
      <w:r w:rsidRPr="00D865D7">
        <w:rPr>
          <w:sz w:val="28"/>
          <w:szCs w:val="28"/>
        </w:rPr>
        <w:t>3 Вимоги до робочого місця водія:</w:t>
      </w:r>
    </w:p>
    <w:p w:rsidR="00D865D7" w:rsidRPr="00D865D7" w:rsidRDefault="00D865D7" w:rsidP="00D865D7">
      <w:pPr>
        <w:pStyle w:val="a3"/>
        <w:ind w:firstLine="720"/>
        <w:jc w:val="both"/>
        <w:rPr>
          <w:sz w:val="28"/>
          <w:szCs w:val="28"/>
        </w:rPr>
      </w:pPr>
      <w:r w:rsidRPr="00D865D7">
        <w:rPr>
          <w:sz w:val="28"/>
          <w:szCs w:val="28"/>
        </w:rPr>
        <w:t>- робоче місце водія має бути обладнане тахографом, звуковою (зумер) і світловою сигналізацією про перевищення швидкості 70 км/год.</w:t>
      </w:r>
    </w:p>
    <w:p w:rsidR="00D865D7" w:rsidRPr="00D865D7" w:rsidRDefault="00D865D7" w:rsidP="00D865D7">
      <w:pPr>
        <w:pStyle w:val="a3"/>
        <w:ind w:firstLine="720"/>
        <w:jc w:val="both"/>
        <w:rPr>
          <w:sz w:val="28"/>
          <w:szCs w:val="28"/>
        </w:rPr>
      </w:pPr>
      <w:r w:rsidRPr="00D865D7">
        <w:rPr>
          <w:sz w:val="28"/>
          <w:szCs w:val="28"/>
        </w:rPr>
        <w:t>- робоче місце водія має бути обладнане звуковою сигналізацією (зумером) “Прошу зупинитись!”. Кнопки для її вмикання рівномірно розташовані вздовж лівої і правої стінок салону автобуса.</w:t>
      </w:r>
    </w:p>
    <w:p w:rsidR="00D865D7" w:rsidRPr="00D865D7" w:rsidRDefault="00D865D7" w:rsidP="00D865D7">
      <w:pPr>
        <w:pStyle w:val="a3"/>
        <w:ind w:firstLine="720"/>
        <w:jc w:val="both"/>
        <w:rPr>
          <w:sz w:val="28"/>
          <w:szCs w:val="28"/>
        </w:rPr>
      </w:pPr>
      <w:r w:rsidRPr="00D865D7">
        <w:rPr>
          <w:sz w:val="28"/>
          <w:szCs w:val="28"/>
        </w:rPr>
        <w:t>4.Автобус повинен бути обладнаний автономними закритими системами обігріву салону, що забезпечують підтримання на висоті 60 см від підлоги температури не менше плюс 15С при температурі зовнішнього повітря до мінус 25С. Ці умови забезпечуються не пізніше, як через 30 хв. після запуску системи обігріву.</w:t>
      </w:r>
    </w:p>
    <w:p w:rsidR="00D865D7" w:rsidRPr="00D865D7" w:rsidRDefault="00D865D7" w:rsidP="00D865D7">
      <w:pPr>
        <w:pStyle w:val="a3"/>
        <w:ind w:firstLine="720"/>
        <w:jc w:val="both"/>
        <w:rPr>
          <w:sz w:val="28"/>
          <w:szCs w:val="28"/>
        </w:rPr>
      </w:pPr>
      <w:r w:rsidRPr="00D865D7">
        <w:rPr>
          <w:sz w:val="28"/>
          <w:szCs w:val="28"/>
        </w:rPr>
        <w:t>5.Вимоги до технічних характеристик автобуса:</w:t>
      </w:r>
    </w:p>
    <w:p w:rsidR="00D865D7" w:rsidRPr="00D865D7" w:rsidRDefault="00D865D7" w:rsidP="00D865D7">
      <w:pPr>
        <w:pStyle w:val="a3"/>
        <w:ind w:firstLine="720"/>
        <w:jc w:val="both"/>
        <w:rPr>
          <w:sz w:val="28"/>
          <w:szCs w:val="28"/>
        </w:rPr>
      </w:pPr>
      <w:r w:rsidRPr="00D865D7">
        <w:rPr>
          <w:sz w:val="28"/>
          <w:szCs w:val="28"/>
        </w:rPr>
        <w:t xml:space="preserve">- автобус повинен мати об’єм двигуна не менше 5500 см. куб.; </w:t>
      </w:r>
    </w:p>
    <w:p w:rsidR="00D865D7" w:rsidRPr="00D865D7" w:rsidRDefault="00D865D7" w:rsidP="00D865D7">
      <w:pPr>
        <w:pStyle w:val="a3"/>
        <w:ind w:firstLine="720"/>
        <w:jc w:val="both"/>
        <w:rPr>
          <w:sz w:val="28"/>
          <w:szCs w:val="28"/>
        </w:rPr>
      </w:pPr>
      <w:r w:rsidRPr="00D865D7">
        <w:rPr>
          <w:sz w:val="28"/>
          <w:szCs w:val="28"/>
        </w:rPr>
        <w:t>- автобус повинен мати передню підвіску ресорну;</w:t>
      </w:r>
    </w:p>
    <w:p w:rsidR="00D865D7" w:rsidRPr="00D865D7" w:rsidRDefault="00D865D7" w:rsidP="00D865D7">
      <w:pPr>
        <w:pStyle w:val="a3"/>
        <w:ind w:firstLine="720"/>
        <w:jc w:val="both"/>
        <w:rPr>
          <w:sz w:val="28"/>
          <w:szCs w:val="28"/>
        </w:rPr>
      </w:pPr>
      <w:r w:rsidRPr="00D865D7">
        <w:rPr>
          <w:sz w:val="28"/>
          <w:szCs w:val="28"/>
        </w:rPr>
        <w:t>- автобус повинен мати задню підвіску ресорну;</w:t>
      </w:r>
    </w:p>
    <w:p w:rsidR="00D865D7" w:rsidRPr="00D865D7" w:rsidRDefault="00D865D7" w:rsidP="00D865D7">
      <w:pPr>
        <w:pStyle w:val="a3"/>
        <w:ind w:firstLine="720"/>
        <w:jc w:val="both"/>
        <w:rPr>
          <w:sz w:val="28"/>
          <w:szCs w:val="28"/>
        </w:rPr>
      </w:pPr>
      <w:r w:rsidRPr="00D865D7">
        <w:rPr>
          <w:sz w:val="28"/>
          <w:szCs w:val="28"/>
        </w:rPr>
        <w:t>6.Автобус повинен бути обладнаний внутрішніми гучномовними пристроями, доступними для користування як водієм, так і особами, які супроводять школярів.</w:t>
      </w:r>
    </w:p>
    <w:p w:rsidR="00D865D7" w:rsidRPr="00D865D7" w:rsidRDefault="00D865D7" w:rsidP="00D865D7">
      <w:pPr>
        <w:pStyle w:val="a3"/>
        <w:ind w:firstLine="720"/>
        <w:jc w:val="both"/>
        <w:rPr>
          <w:sz w:val="28"/>
          <w:szCs w:val="28"/>
        </w:rPr>
      </w:pPr>
      <w:r w:rsidRPr="00D865D7">
        <w:rPr>
          <w:sz w:val="28"/>
          <w:szCs w:val="28"/>
        </w:rPr>
        <w:lastRenderedPageBreak/>
        <w:t>7.Автобус повинен бути з обох сторін обладнаний зовнішніми дзеркалами заднього виду з електропідігріванням. Праве дзеркало повинне забезпечувати водієві з його робочого місця можливість візуального контролю за процесом входу та виходу школярів.</w:t>
      </w:r>
    </w:p>
    <w:p w:rsidR="00D865D7" w:rsidRPr="00D865D7" w:rsidRDefault="00D865D7" w:rsidP="00D865D7">
      <w:pPr>
        <w:pStyle w:val="a3"/>
        <w:ind w:firstLine="720"/>
        <w:jc w:val="both"/>
        <w:rPr>
          <w:sz w:val="28"/>
          <w:szCs w:val="28"/>
        </w:rPr>
      </w:pPr>
      <w:r w:rsidRPr="00D865D7">
        <w:rPr>
          <w:sz w:val="28"/>
          <w:szCs w:val="28"/>
        </w:rPr>
        <w:t>8.Автобус повинен бути оснащений двома медичними аптечками та двома порошковими вогнегасниками з зарядом вогнегасної речовини не менше 5 кг кожний.</w:t>
      </w:r>
    </w:p>
    <w:p w:rsidR="00D865D7" w:rsidRPr="00D865D7" w:rsidRDefault="00D865D7" w:rsidP="00D865D7">
      <w:pPr>
        <w:pStyle w:val="a3"/>
        <w:ind w:firstLine="720"/>
        <w:jc w:val="both"/>
        <w:rPr>
          <w:sz w:val="28"/>
          <w:szCs w:val="28"/>
        </w:rPr>
      </w:pPr>
      <w:r w:rsidRPr="00D865D7">
        <w:rPr>
          <w:sz w:val="28"/>
          <w:szCs w:val="28"/>
        </w:rPr>
        <w:t>2. Інші вимоги до предмета закупівлі</w:t>
      </w:r>
    </w:p>
    <w:p w:rsidR="00D865D7" w:rsidRPr="00D865D7" w:rsidRDefault="00D865D7" w:rsidP="00D865D7">
      <w:pPr>
        <w:pStyle w:val="a3"/>
        <w:ind w:firstLine="720"/>
        <w:jc w:val="both"/>
        <w:rPr>
          <w:sz w:val="28"/>
          <w:szCs w:val="28"/>
        </w:rPr>
      </w:pPr>
      <w:r w:rsidRPr="00D865D7">
        <w:rPr>
          <w:sz w:val="28"/>
          <w:szCs w:val="28"/>
        </w:rPr>
        <w:t>1. Автобус повинен мати торгову марку, бути новим, виготовленим не раніше 2022 року, технічно справним, комплектуючі та матеріали – такі, що не були у вживанні.</w:t>
      </w:r>
    </w:p>
    <w:p w:rsidR="00D865D7" w:rsidRPr="00D865D7" w:rsidRDefault="00D865D7" w:rsidP="00D865D7">
      <w:pPr>
        <w:pStyle w:val="a3"/>
        <w:ind w:firstLine="720"/>
        <w:jc w:val="both"/>
        <w:rPr>
          <w:sz w:val="28"/>
          <w:szCs w:val="28"/>
        </w:rPr>
      </w:pPr>
      <w:r w:rsidRPr="00D865D7">
        <w:rPr>
          <w:sz w:val="28"/>
          <w:szCs w:val="28"/>
        </w:rPr>
        <w:t>2.Автобус повинен бути виготовлений згідно нормативно-технічної документації виробника і готовим до експлуатації. Він повинен відповідати вимогам нормативно-правових актів України щодо допуску транспортних засобів до експлуатації, чинних на дату розкриття тендерних пропозицій. Відповідати екологічним нормам не нижче EURO-5 -Правила ЄЕК ООН  № 49-05 «Єдині технічні приписи щодо прийняття заходів по обмеженню викидів забруднюючих газообразних речовин і зважених часток з двигунів із запалюванням від стиснення і двигунів з примусовим запалюванням, призначених для використання на транспортних засобах».</w:t>
      </w:r>
    </w:p>
    <w:p w:rsidR="00D865D7" w:rsidRPr="00D865D7" w:rsidRDefault="00D865D7" w:rsidP="00D865D7">
      <w:pPr>
        <w:pStyle w:val="a3"/>
        <w:ind w:firstLine="720"/>
        <w:jc w:val="both"/>
        <w:rPr>
          <w:sz w:val="28"/>
          <w:szCs w:val="28"/>
        </w:rPr>
      </w:pPr>
      <w:r w:rsidRPr="00D865D7">
        <w:rPr>
          <w:sz w:val="28"/>
          <w:szCs w:val="28"/>
        </w:rPr>
        <w:t>3. Гарантійний строк на автобус повинен бути не менше ніж на 24 місяці або не менше ніж на 100 000 км пробігу з моменту доставки та прийняття такого автобуса у місці його кінцевого призначення.</w:t>
      </w:r>
    </w:p>
    <w:p w:rsidR="00D865D7" w:rsidRPr="00D865D7" w:rsidRDefault="00D865D7" w:rsidP="00D865D7">
      <w:pPr>
        <w:pStyle w:val="a3"/>
        <w:ind w:firstLine="720"/>
        <w:jc w:val="both"/>
        <w:rPr>
          <w:sz w:val="28"/>
          <w:szCs w:val="28"/>
        </w:rPr>
      </w:pPr>
      <w:r w:rsidRPr="00D865D7">
        <w:rPr>
          <w:sz w:val="28"/>
          <w:szCs w:val="28"/>
        </w:rPr>
        <w:t xml:space="preserve">Для підтвердження відповідності тендерної пропозиції технічним вимогам Учасники процедури закупівлі повинні надати в складі тендерної пропозиції: </w:t>
      </w:r>
    </w:p>
    <w:p w:rsidR="00D865D7" w:rsidRPr="00D865D7" w:rsidRDefault="00D865D7" w:rsidP="00D865D7">
      <w:pPr>
        <w:pStyle w:val="a3"/>
        <w:ind w:firstLine="720"/>
        <w:jc w:val="both"/>
        <w:rPr>
          <w:sz w:val="28"/>
          <w:szCs w:val="28"/>
        </w:rPr>
      </w:pPr>
      <w:r w:rsidRPr="00D865D7">
        <w:rPr>
          <w:sz w:val="28"/>
          <w:szCs w:val="28"/>
        </w:rPr>
        <w:t>- детальну технічну характеристику автобуса, в тому числі креслення загального виду та схему розташування сидінь;</w:t>
      </w:r>
    </w:p>
    <w:p w:rsidR="00D865D7" w:rsidRPr="00D865D7" w:rsidRDefault="00D865D7" w:rsidP="00D865D7">
      <w:pPr>
        <w:pStyle w:val="a3"/>
        <w:ind w:firstLine="720"/>
        <w:jc w:val="both"/>
        <w:rPr>
          <w:sz w:val="28"/>
          <w:szCs w:val="28"/>
        </w:rPr>
      </w:pPr>
      <w:r w:rsidRPr="00D865D7">
        <w:rPr>
          <w:sz w:val="28"/>
          <w:szCs w:val="28"/>
        </w:rPr>
        <w:t>- сертифікат типу колісного транспортного засобу, чинний на дату подання тендерної пропозиції та виданого на його підставі сертифікат відповідності завершеного колісного транспортного засобу;</w:t>
      </w:r>
    </w:p>
    <w:p w:rsidR="00D865D7" w:rsidRPr="00D865D7" w:rsidRDefault="00D865D7" w:rsidP="00D865D7">
      <w:pPr>
        <w:pStyle w:val="a3"/>
        <w:ind w:firstLine="720"/>
        <w:jc w:val="both"/>
        <w:rPr>
          <w:sz w:val="28"/>
          <w:szCs w:val="28"/>
        </w:rPr>
      </w:pPr>
      <w:r w:rsidRPr="00D865D7">
        <w:rPr>
          <w:sz w:val="28"/>
          <w:szCs w:val="28"/>
        </w:rPr>
        <w:t>- учасники, які не є безпосередніми виробниками товару, що є предметом цієї закупівлі, повинні надати у складі тендерної пропозиції лист від виробника щодо можливості постачання Учаснику товару з підтвердженням гарантійного строку, кількості товару та оригінал договору про співпрацю з виробником укладеного з виробником;</w:t>
      </w:r>
    </w:p>
    <w:p w:rsidR="00D865D7" w:rsidRPr="00D865D7" w:rsidRDefault="00D865D7" w:rsidP="00D865D7">
      <w:pPr>
        <w:pStyle w:val="a3"/>
        <w:ind w:firstLine="720"/>
        <w:jc w:val="both"/>
        <w:rPr>
          <w:sz w:val="28"/>
          <w:szCs w:val="28"/>
        </w:rPr>
      </w:pPr>
      <w:r w:rsidRPr="00D865D7">
        <w:rPr>
          <w:sz w:val="28"/>
          <w:szCs w:val="28"/>
        </w:rPr>
        <w:t>- учасники, які є виробниками товару, повинні надати копію свідоцтва про присвоєння товару штрихового коду GS1, або сертифікату продукції власного виробництва, або іншого документа, який підтверджує, що Учасник є виробником товару,</w:t>
      </w:r>
    </w:p>
    <w:p w:rsidR="00D865D7" w:rsidRPr="00D865D7" w:rsidRDefault="00D865D7" w:rsidP="00D865D7">
      <w:pPr>
        <w:pStyle w:val="a3"/>
        <w:ind w:firstLine="720"/>
        <w:jc w:val="both"/>
        <w:rPr>
          <w:sz w:val="28"/>
          <w:szCs w:val="28"/>
        </w:rPr>
      </w:pPr>
      <w:r w:rsidRPr="00D865D7">
        <w:rPr>
          <w:sz w:val="28"/>
          <w:szCs w:val="28"/>
        </w:rPr>
        <w:t xml:space="preserve">- згідно п.13 Порядку підтвердження ступеня локалізації виробництва товарів, затвердженого постановою КМУ від 2 серпня 2022 р. №861 (далі Порядок №861)  учасник, з яким укладено договір про закупівлю предмета закупівлі, внесеного до переліку, одночасно з передачею товару надає замовнику підготовлену виробником товару фактичну калькуляцію </w:t>
      </w:r>
      <w:r w:rsidRPr="00D865D7">
        <w:rPr>
          <w:sz w:val="28"/>
          <w:szCs w:val="28"/>
        </w:rPr>
        <w:lastRenderedPageBreak/>
        <w:t>собівартості такого товару, що оприлюднюється замовником в електронній системі закупівель разом із звітом про виконання договору про закупівлю.</w:t>
      </w:r>
    </w:p>
    <w:p w:rsidR="00D865D7" w:rsidRPr="00D865D7" w:rsidRDefault="00D865D7" w:rsidP="00D865D7">
      <w:pPr>
        <w:pStyle w:val="a3"/>
        <w:ind w:firstLine="720"/>
        <w:jc w:val="both"/>
        <w:rPr>
          <w:sz w:val="28"/>
          <w:szCs w:val="28"/>
        </w:rPr>
      </w:pPr>
    </w:p>
    <w:p w:rsidR="009F3C01" w:rsidRPr="000D7BCD" w:rsidRDefault="00D865D7" w:rsidP="00D865D7">
      <w:pPr>
        <w:pStyle w:val="a3"/>
        <w:ind w:firstLine="720"/>
        <w:jc w:val="both"/>
        <w:rPr>
          <w:i/>
          <w:lang w:val="ru-RU"/>
        </w:rPr>
      </w:pPr>
      <w:r w:rsidRPr="000D7BCD">
        <w:rPr>
          <w:i/>
          <w:sz w:val="28"/>
          <w:szCs w:val="28"/>
        </w:rPr>
        <w:t>У разі посилання на конкретну торгівельну марку чи фірму, патент, конструкцію або тип предмета закупівлі, джерело його походження або виробника сприймати як «або еквівалент».</w:t>
      </w:r>
    </w:p>
    <w:p w:rsidR="000D7BCD" w:rsidRPr="000D7BCD" w:rsidRDefault="000D7BCD">
      <w:pPr>
        <w:pStyle w:val="a3"/>
        <w:ind w:firstLine="720"/>
        <w:jc w:val="both"/>
        <w:rPr>
          <w:i/>
          <w:lang w:val="ru-RU"/>
        </w:rPr>
      </w:pPr>
    </w:p>
    <w:sectPr w:rsidR="000D7BCD" w:rsidRPr="000D7B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329"/>
    <w:rsid w:val="000D7BCD"/>
    <w:rsid w:val="00157BCC"/>
    <w:rsid w:val="002B2904"/>
    <w:rsid w:val="00471681"/>
    <w:rsid w:val="004736EE"/>
    <w:rsid w:val="005E1D86"/>
    <w:rsid w:val="00723FFC"/>
    <w:rsid w:val="009F3C01"/>
    <w:rsid w:val="00D865D7"/>
    <w:rsid w:val="00DF3024"/>
    <w:rsid w:val="00E36A47"/>
    <w:rsid w:val="00E84210"/>
    <w:rsid w:val="00FD432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36A4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36A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5233C-ABB4-4F7B-B5E4-530F50195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1142</Words>
  <Characters>6511</Characters>
  <Application>Microsoft Office Word</Application>
  <DocSecurity>0</DocSecurity>
  <Lines>54</Lines>
  <Paragraphs>15</Paragraphs>
  <ScaleCrop>false</ScaleCrop>
  <Company>HP</Company>
  <LinksUpToDate>false</LinksUpToDate>
  <CharactersWithSpaces>7638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11</cp:revision>
  <dcterms:created xsi:type="dcterms:W3CDTF">2022-10-31T13:31:00Z</dcterms:created>
  <dcterms:modified xsi:type="dcterms:W3CDTF">2022-11-18T08:56:00Z</dcterms:modified>
</cp:coreProperties>
</file>