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5954"/>
        <w:rPr>
          <w:sz w:val="28"/>
          <w:lang w:val="uk-UA"/>
        </w:rPr>
      </w:pPr>
      <w:r w:rsidRPr="00A76BEC">
        <w:rPr>
          <w:sz w:val="28"/>
          <w:szCs w:val="28"/>
          <w:lang w:val="uk-UA"/>
        </w:rPr>
        <w:t>ЗАТВЕРДЖЕНО</w:t>
      </w:r>
      <w:r w:rsidRPr="00A76BEC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z w:val="28"/>
          <w:lang w:val="uk-UA"/>
        </w:rPr>
      </w:pPr>
      <w:r w:rsidRPr="00A76BEC">
        <w:rPr>
          <w:sz w:val="28"/>
          <w:lang w:val="uk-UA"/>
        </w:rPr>
        <w:t xml:space="preserve">Наказ управління освіти </w:t>
      </w:r>
    </w:p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z w:val="28"/>
          <w:lang w:val="uk-UA"/>
        </w:rPr>
      </w:pPr>
      <w:r w:rsidRPr="00A76BEC">
        <w:rPr>
          <w:sz w:val="28"/>
          <w:lang w:val="uk-UA"/>
        </w:rPr>
        <w:t>і науки Рівненської обласної</w:t>
      </w:r>
      <w:r w:rsidRPr="00A76BEC">
        <w:rPr>
          <w:sz w:val="28"/>
          <w:lang w:val="uk-UA"/>
        </w:rPr>
        <w:br/>
        <w:t>державної адміністрації</w:t>
      </w:r>
      <w:r w:rsidRPr="00A76BEC">
        <w:rPr>
          <w:sz w:val="28"/>
          <w:lang w:val="uk-UA"/>
        </w:rPr>
        <w:br/>
        <w:t>___.____. 2020 №________</w:t>
      </w:r>
    </w:p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ind w:left="6000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22" w:lineRule="exact"/>
        <w:rPr>
          <w:spacing w:val="-13"/>
          <w:sz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6000"/>
        <w:jc w:val="center"/>
        <w:rPr>
          <w:b/>
          <w:spacing w:val="-13"/>
          <w:sz w:val="28"/>
          <w:lang w:val="uk-UA"/>
        </w:rPr>
      </w:pPr>
    </w:p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center"/>
        <w:rPr>
          <w:b/>
          <w:sz w:val="28"/>
          <w:lang w:val="uk-UA"/>
        </w:rPr>
      </w:pPr>
      <w:r w:rsidRPr="00A76BEC">
        <w:rPr>
          <w:b/>
          <w:sz w:val="28"/>
          <w:lang w:val="uk-UA"/>
        </w:rPr>
        <w:t>Умови</w:t>
      </w:r>
    </w:p>
    <w:p w:rsidR="003E2E28" w:rsidRPr="00A76BEC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A76BEC">
        <w:rPr>
          <w:b/>
          <w:sz w:val="28"/>
          <w:lang w:val="uk-UA"/>
        </w:rPr>
        <w:t xml:space="preserve">проведення І-ІІ етапів </w:t>
      </w:r>
      <w:r w:rsidRPr="00A76BEC">
        <w:rPr>
          <w:b/>
          <w:sz w:val="28"/>
          <w:szCs w:val="28"/>
          <w:lang w:val="uk-UA"/>
        </w:rPr>
        <w:t xml:space="preserve"> Всеукраїнського конкурсу фахової майстерності серед   учнів закладів професійної (професійно-технічної) освіти за професією </w:t>
      </w:r>
      <w:r>
        <w:rPr>
          <w:sz w:val="28"/>
          <w:szCs w:val="28"/>
          <w:lang w:val="uk-UA"/>
        </w:rPr>
        <w:t>«</w:t>
      </w:r>
      <w:r w:rsidRPr="00A76BEC">
        <w:rPr>
          <w:b/>
          <w:sz w:val="28"/>
          <w:szCs w:val="28"/>
          <w:lang w:val="uk-UA"/>
        </w:rPr>
        <w:t>Перукар</w:t>
      </w:r>
      <w:r>
        <w:rPr>
          <w:sz w:val="28"/>
          <w:szCs w:val="28"/>
          <w:lang w:val="uk-UA"/>
        </w:rPr>
        <w:t>»</w:t>
      </w:r>
    </w:p>
    <w:p w:rsidR="003E2E28" w:rsidRDefault="003E2E28" w:rsidP="003E2E28">
      <w:pPr>
        <w:shd w:val="clear" w:color="auto" w:fill="FFFFFF"/>
        <w:tabs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3E2E28" w:rsidRPr="00A76BEC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left="28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Pr="00A76BEC">
        <w:rPr>
          <w:b/>
          <w:sz w:val="28"/>
          <w:szCs w:val="28"/>
          <w:lang w:val="uk-UA"/>
        </w:rPr>
        <w:t>Загальні положення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1. І – ІІ етапи Всеукраїнського конкурсу фахової майстерності серед учнів</w:t>
      </w:r>
      <w:r w:rsidRPr="00A76BEC">
        <w:rPr>
          <w:b/>
        </w:rPr>
        <w:t xml:space="preserve"> </w:t>
      </w:r>
      <w:r w:rsidRPr="00A76BEC">
        <w:t>закладів професійної (професійно-</w:t>
      </w:r>
      <w:r>
        <w:t>технічної) освіти за професією «</w:t>
      </w:r>
      <w:r w:rsidRPr="00A76BEC">
        <w:t>Перукар</w:t>
      </w:r>
      <w:r>
        <w:t>»</w:t>
      </w:r>
      <w:r w:rsidRPr="00A76BEC">
        <w:t xml:space="preserve">  (далі – Конкурс) проводиться з метою підвищення рівня професійної підготовки,   розвитку творчої активності, удосконалення організації та змісту навчання під час підготовки робітничих кадрів. 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 xml:space="preserve">2. </w:t>
      </w:r>
      <w:r>
        <w:t xml:space="preserve"> </w:t>
      </w:r>
      <w:r w:rsidRPr="00A76BEC">
        <w:t>У ІІ етапі Ко</w:t>
      </w:r>
      <w:r>
        <w:t>нкурсу на кращого за професією «</w:t>
      </w:r>
      <w:r w:rsidRPr="00A76BEC">
        <w:t>Перукар</w:t>
      </w:r>
      <w:r>
        <w:t>»</w:t>
      </w:r>
      <w:r w:rsidRPr="00A76BEC">
        <w:t xml:space="preserve"> беруть участь переможці І етапу Конкурсу (по одному представнику від  закладу професійно</w:t>
      </w:r>
      <w:r>
        <w:t>ї (професійно-технічної) освіти</w:t>
      </w:r>
      <w:r w:rsidRPr="00A76BEC">
        <w:t xml:space="preserve"> серед учнів випускних груп, які отримують первинну  підготовку із зазначеної професії (далі – учасники).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lastRenderedPageBreak/>
        <w:t xml:space="preserve">3. Заявка на участь у ІІ етапі Конкурсу подається  дирекцією закладу професійної (професійно-технічної) освіти до Навчально-методичного центру професійно-технічної освіти у Рівненській області за місцезнаходженням: вулиця Степана Бандери, </w:t>
      </w:r>
      <w:smartTag w:uri="urn:schemas-microsoft-com:office:smarttags" w:element="metricconverter">
        <w:smartTagPr>
          <w:attr w:name="ProductID" w:val="39, м"/>
        </w:smartTagPr>
        <w:r w:rsidRPr="00A76BEC">
          <w:t>39, м</w:t>
        </w:r>
      </w:smartTag>
      <w:r w:rsidRPr="00A76BEC">
        <w:t>. Рівне, 33014, за 10 днів до початку Конкурсу, згідно з додатком.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4. Учасники (по одному представнику від навчального закладу) – переможці І етапу конкурсу, прибувають на ІІ етап Конкурсу у супроводі майстра виробничого навчання або викладача. Супроводжуюча особа забезпечує безпеку життя і здоров’я учасника Конкурсу.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5. Місце і час проведення ІІ етапу Конкурсу визначається окремим наказом управління освіти і науки Рівненської обласної державної адміністрації.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Pr="00A76BEC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6. Учасники ІІ етапу Конкурсу повинні при собі мати:</w:t>
      </w:r>
    </w:p>
    <w:p w:rsidR="003E2E28" w:rsidRDefault="003E2E28" w:rsidP="003E2E28">
      <w:pPr>
        <w:shd w:val="clear" w:color="auto" w:fill="FFFFFF"/>
        <w:tabs>
          <w:tab w:val="left" w:pos="0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545">
        <w:rPr>
          <w:sz w:val="28"/>
          <w:szCs w:val="28"/>
          <w:lang w:val="uk-UA"/>
        </w:rPr>
        <w:t>паспорт</w:t>
      </w:r>
      <w:r w:rsidRPr="005C61C5">
        <w:rPr>
          <w:sz w:val="28"/>
          <w:szCs w:val="28"/>
          <w:lang w:val="uk-UA"/>
        </w:rPr>
        <w:t xml:space="preserve"> або </w:t>
      </w:r>
      <w:proofErr w:type="spellStart"/>
      <w:r w:rsidRPr="005C61C5">
        <w:rPr>
          <w:sz w:val="28"/>
          <w:szCs w:val="28"/>
          <w:lang w:val="uk-UA"/>
        </w:rPr>
        <w:t>айді-картка</w:t>
      </w:r>
      <w:proofErr w:type="spellEnd"/>
      <w:r w:rsidRPr="00407545">
        <w:rPr>
          <w:sz w:val="28"/>
          <w:szCs w:val="28"/>
          <w:lang w:val="uk-UA"/>
        </w:rPr>
        <w:t>;</w:t>
      </w:r>
    </w:p>
    <w:p w:rsidR="003E2E28" w:rsidRDefault="003E2E28" w:rsidP="003E2E28">
      <w:pPr>
        <w:shd w:val="clear" w:color="auto" w:fill="FFFFFF"/>
        <w:tabs>
          <w:tab w:val="left" w:pos="0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учнівський квиток;</w:t>
      </w:r>
    </w:p>
    <w:p w:rsidR="003E2E28" w:rsidRPr="00273264" w:rsidRDefault="003E2E28" w:rsidP="003E2E28">
      <w:pPr>
        <w:shd w:val="clear" w:color="auto" w:fill="FFFFFF"/>
        <w:tabs>
          <w:tab w:val="left" w:pos="0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73264">
        <w:rPr>
          <w:sz w:val="28"/>
          <w:szCs w:val="28"/>
          <w:lang w:val="uk-UA"/>
        </w:rPr>
        <w:t>медична довідка про відсутність інфекційних хвороб і контакту з інфекційними хворими;</w:t>
      </w:r>
    </w:p>
    <w:p w:rsidR="003E2E28" w:rsidRDefault="003E2E28" w:rsidP="003E2E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E5F8E">
        <w:rPr>
          <w:sz w:val="28"/>
          <w:szCs w:val="28"/>
          <w:lang w:val="uk-UA"/>
        </w:rPr>
        <w:t xml:space="preserve">спеціальний одяг (без логотипів):  </w:t>
      </w:r>
      <w:r w:rsidRPr="00A76BEC">
        <w:rPr>
          <w:sz w:val="28"/>
          <w:szCs w:val="28"/>
          <w:lang w:val="uk-UA"/>
        </w:rPr>
        <w:t>футболка або блузка білого кольору з коротким рукавом</w:t>
      </w:r>
      <w:r>
        <w:rPr>
          <w:sz w:val="28"/>
          <w:szCs w:val="28"/>
          <w:lang w:val="uk-UA"/>
        </w:rPr>
        <w:t xml:space="preserve">, </w:t>
      </w:r>
      <w:r w:rsidRPr="00A76BEC">
        <w:rPr>
          <w:sz w:val="28"/>
          <w:szCs w:val="28"/>
          <w:lang w:val="uk-UA"/>
        </w:rPr>
        <w:t xml:space="preserve">довгі брюки чорного кольору, взуття </w:t>
      </w:r>
      <w:r>
        <w:rPr>
          <w:sz w:val="28"/>
          <w:szCs w:val="28"/>
          <w:lang w:val="uk-UA"/>
        </w:rPr>
        <w:t>– закриті туфлі.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7. У разі заміни учасника Конкурсу (з поважних причин) до організаційного комітету подається оригінал нової заявки із зазначенням причини заміни.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8. Під час проведення І-ІІ етапів Конкурсу обробка та захист персональних даних учасників здійснюється відпо</w:t>
      </w:r>
      <w:r>
        <w:rPr>
          <w:sz w:val="28"/>
          <w:szCs w:val="28"/>
          <w:lang w:val="uk-UA"/>
        </w:rPr>
        <w:t>відно до вимог Закону України  «</w:t>
      </w:r>
      <w:r w:rsidRPr="00A76BEC">
        <w:rPr>
          <w:sz w:val="28"/>
          <w:szCs w:val="28"/>
          <w:lang w:val="uk-UA"/>
        </w:rPr>
        <w:t>Про захист персональних даних</w:t>
      </w:r>
      <w:r>
        <w:rPr>
          <w:sz w:val="28"/>
          <w:szCs w:val="28"/>
          <w:lang w:val="uk-UA"/>
        </w:rPr>
        <w:t>»</w:t>
      </w:r>
      <w:r w:rsidRPr="00A76BEC">
        <w:rPr>
          <w:sz w:val="28"/>
          <w:szCs w:val="28"/>
          <w:lang w:val="uk-UA"/>
        </w:rPr>
        <w:t>.</w:t>
      </w: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A76BEC">
        <w:rPr>
          <w:b/>
          <w:sz w:val="28"/>
          <w:szCs w:val="28"/>
          <w:lang w:val="uk-UA"/>
        </w:rPr>
        <w:t xml:space="preserve">                         ІІ. Програма проведення І-ІІ етапів Конкурсу</w:t>
      </w:r>
    </w:p>
    <w:p w:rsidR="003E2E28" w:rsidRPr="00EE5F8E" w:rsidRDefault="003E2E28" w:rsidP="003E2E28">
      <w:pPr>
        <w:pStyle w:val="a5"/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BD4950">
        <w:rPr>
          <w:sz w:val="28"/>
          <w:szCs w:val="28"/>
          <w:lang w:val="uk-UA"/>
        </w:rPr>
        <w:t>Програма І-ІІ етапів Конкурсу складається з двох турів:</w:t>
      </w:r>
    </w:p>
    <w:p w:rsidR="003E2E28" w:rsidRPr="007C08C1" w:rsidRDefault="003E2E28" w:rsidP="003E2E2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Теоретичний тур складається з виконання тестів і триватиме 1 (одну) астрономічну годину.</w:t>
      </w:r>
    </w:p>
    <w:p w:rsidR="003E2E28" w:rsidRPr="005C61C5" w:rsidRDefault="003E2E28" w:rsidP="003E2E28">
      <w:pPr>
        <w:pStyle w:val="1"/>
        <w:shd w:val="clear" w:color="auto" w:fill="auto"/>
        <w:tabs>
          <w:tab w:val="left" w:pos="-2127"/>
        </w:tabs>
        <w:spacing w:line="360" w:lineRule="auto"/>
        <w:ind w:firstLine="709"/>
        <w:rPr>
          <w:rFonts w:ascii="Times New Roman" w:hAnsi="Times New Roman"/>
          <w:sz w:val="28"/>
          <w:szCs w:val="28"/>
          <w:lang w:eastAsia="uk-UA" w:bidi="uk-UA"/>
        </w:rPr>
      </w:pPr>
      <w:r w:rsidRPr="007C08C1">
        <w:rPr>
          <w:rFonts w:ascii="Times New Roman" w:hAnsi="Times New Roman"/>
          <w:sz w:val="28"/>
          <w:szCs w:val="28"/>
          <w:lang w:eastAsia="uk-UA" w:bidi="uk-UA"/>
        </w:rPr>
        <w:t xml:space="preserve">Практичне завдання відповідає вимогам 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рівня кваліфікації «Перукар І класу»  та передбачає виконання сучасної зачіски  на основі стилю </w:t>
      </w:r>
      <w:r w:rsidRPr="005C61C5">
        <w:rPr>
          <w:rFonts w:ascii="Times New Roman" w:hAnsi="Times New Roman"/>
          <w:sz w:val="28"/>
          <w:szCs w:val="28"/>
          <w:lang w:eastAsia="uk-UA" w:bidi="uk-UA"/>
        </w:rPr>
        <w:t>«</w:t>
      </w:r>
      <w:proofErr w:type="spellStart"/>
      <w:r w:rsidRPr="005C61C5">
        <w:rPr>
          <w:rFonts w:ascii="Times New Roman" w:hAnsi="Times New Roman"/>
          <w:sz w:val="28"/>
          <w:szCs w:val="28"/>
          <w:lang w:eastAsia="uk-UA" w:bidi="uk-UA"/>
        </w:rPr>
        <w:t>Ретро</w:t>
      </w:r>
      <w:proofErr w:type="spellEnd"/>
      <w:r w:rsidRPr="005C61C5">
        <w:rPr>
          <w:rFonts w:ascii="Times New Roman" w:hAnsi="Times New Roman"/>
          <w:sz w:val="28"/>
          <w:szCs w:val="28"/>
          <w:lang w:eastAsia="uk-UA" w:bidi="uk-UA"/>
        </w:rPr>
        <w:t>» 60 років.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Pr="00EE5F8E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</w:rPr>
        <w:t xml:space="preserve">2. </w:t>
      </w:r>
      <w:proofErr w:type="spellStart"/>
      <w:r w:rsidRPr="00A76BEC">
        <w:rPr>
          <w:sz w:val="28"/>
          <w:szCs w:val="28"/>
        </w:rPr>
        <w:t>Жеребкування</w:t>
      </w:r>
      <w:proofErr w:type="spellEnd"/>
      <w:r w:rsidRPr="00A76BEC">
        <w:rPr>
          <w:sz w:val="28"/>
          <w:szCs w:val="28"/>
        </w:rPr>
        <w:t xml:space="preserve"> </w:t>
      </w:r>
      <w:proofErr w:type="spellStart"/>
      <w:r w:rsidRPr="00A76BEC">
        <w:rPr>
          <w:sz w:val="28"/>
          <w:szCs w:val="28"/>
        </w:rPr>
        <w:t>учасників</w:t>
      </w:r>
      <w:proofErr w:type="spellEnd"/>
      <w:r w:rsidRPr="00A76BEC">
        <w:rPr>
          <w:sz w:val="28"/>
          <w:szCs w:val="28"/>
        </w:rPr>
        <w:t xml:space="preserve"> проводиться у </w:t>
      </w:r>
      <w:proofErr w:type="spellStart"/>
      <w:r w:rsidRPr="00A76BEC">
        <w:rPr>
          <w:sz w:val="28"/>
          <w:szCs w:val="28"/>
        </w:rPr>
        <w:t>присутності</w:t>
      </w:r>
      <w:proofErr w:type="spellEnd"/>
      <w:r w:rsidRPr="00A76BEC">
        <w:rPr>
          <w:sz w:val="28"/>
          <w:szCs w:val="28"/>
        </w:rPr>
        <w:t xml:space="preserve"> </w:t>
      </w:r>
      <w:proofErr w:type="spellStart"/>
      <w:r w:rsidRPr="00A76BEC">
        <w:rPr>
          <w:sz w:val="28"/>
          <w:szCs w:val="28"/>
        </w:rPr>
        <w:t>членів</w:t>
      </w:r>
      <w:proofErr w:type="spellEnd"/>
      <w:r w:rsidRPr="00A76BEC">
        <w:rPr>
          <w:sz w:val="28"/>
          <w:szCs w:val="28"/>
        </w:rPr>
        <w:t xml:space="preserve"> </w:t>
      </w:r>
      <w:proofErr w:type="spellStart"/>
      <w:r w:rsidRPr="00A76BEC">
        <w:rPr>
          <w:sz w:val="28"/>
          <w:szCs w:val="28"/>
        </w:rPr>
        <w:t>оргкомітету</w:t>
      </w:r>
      <w:proofErr w:type="spellEnd"/>
      <w:r w:rsidRPr="00A76BEC">
        <w:rPr>
          <w:sz w:val="28"/>
          <w:szCs w:val="28"/>
        </w:rPr>
        <w:t xml:space="preserve"> та </w:t>
      </w:r>
      <w:proofErr w:type="spellStart"/>
      <w:r w:rsidRPr="00A76BEC">
        <w:rPr>
          <w:sz w:val="28"/>
          <w:szCs w:val="28"/>
        </w:rPr>
        <w:t>журі</w:t>
      </w:r>
      <w:proofErr w:type="spellEnd"/>
      <w:r w:rsidRPr="00EE5F8E">
        <w:rPr>
          <w:sz w:val="28"/>
          <w:szCs w:val="28"/>
          <w:lang w:val="uk-UA"/>
        </w:rPr>
        <w:t>. Учасники І-ІІ етапі</w:t>
      </w:r>
      <w:proofErr w:type="gramStart"/>
      <w:r w:rsidRPr="00EE5F8E">
        <w:rPr>
          <w:sz w:val="28"/>
          <w:szCs w:val="28"/>
          <w:lang w:val="uk-UA"/>
        </w:rPr>
        <w:t>в</w:t>
      </w:r>
      <w:proofErr w:type="gramEnd"/>
      <w:r w:rsidRPr="00EE5F8E">
        <w:rPr>
          <w:sz w:val="28"/>
          <w:szCs w:val="28"/>
          <w:lang w:val="uk-UA"/>
        </w:rPr>
        <w:t xml:space="preserve"> Конкурсу отримують конкурсні завдання і забезпечуються робочим місцем та витратними матеріалами.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3. Спостереження за виконанням роботи здійснюється лише членами журі та оргкомітету. Під час проведення Конкурсу забороняється втручання членів журі, оргкоміте</w:t>
      </w:r>
      <w:r>
        <w:rPr>
          <w:sz w:val="28"/>
          <w:szCs w:val="28"/>
          <w:lang w:val="uk-UA"/>
        </w:rPr>
        <w:t>ту, супроводжуючих осіб в роботу</w:t>
      </w:r>
      <w:r w:rsidRPr="00A76BEC">
        <w:rPr>
          <w:sz w:val="28"/>
          <w:szCs w:val="28"/>
          <w:lang w:val="uk-UA"/>
        </w:rPr>
        <w:t xml:space="preserve"> учасників. Виконання теоретичного та практичного турів оцінює журі.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 xml:space="preserve">4. Учасники І-ІІ етапів Конкурсу самостійно виконують завдання, не заважають іншим, дотримуються правил та норм охорони праці відповідно до Закону України </w:t>
      </w:r>
      <w:r w:rsidRPr="00A76BEC">
        <w:rPr>
          <w:sz w:val="28"/>
          <w:szCs w:val="28"/>
        </w:rPr>
        <w:t>„</w:t>
      </w:r>
      <w:r w:rsidRPr="00A76BEC">
        <w:rPr>
          <w:sz w:val="28"/>
          <w:szCs w:val="28"/>
          <w:lang w:val="uk-UA"/>
        </w:rPr>
        <w:t>Про охорону праці</w:t>
      </w:r>
      <w:r w:rsidRPr="00A76BEC">
        <w:rPr>
          <w:sz w:val="28"/>
          <w:szCs w:val="28"/>
        </w:rPr>
        <w:t>”</w:t>
      </w:r>
      <w:r w:rsidRPr="00A76BEC">
        <w:rPr>
          <w:sz w:val="28"/>
          <w:szCs w:val="28"/>
          <w:lang w:val="uk-UA"/>
        </w:rPr>
        <w:t>. З учасників, які грубо порушили правила та норми охорони праці, спільним рішенням оргкомітету та журі знімається 30 штрафних балів.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5.  Учасникам І-ІІ етапів Конкурсу забороняється: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користуватися прийомами, що суперечать правилам техніки безпеки;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під час виконання конкурсних завдань консультуватися з ким-небудь та користуватися сторонньою допомогою;</w:t>
      </w:r>
    </w:p>
    <w:p w:rsidR="003E2E2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вносити виправлення в роботу після закінчення часу, відведеного на її виконання;</w:t>
      </w:r>
    </w:p>
    <w:p w:rsidR="003E2E28" w:rsidRPr="00EB61E8" w:rsidRDefault="003E2E28" w:rsidP="003E2E28">
      <w:pPr>
        <w:shd w:val="clear" w:color="auto" w:fill="FFFFFF"/>
        <w:tabs>
          <w:tab w:val="left" w:pos="567"/>
          <w:tab w:val="left" w:leader="underscore" w:pos="6120"/>
          <w:tab w:val="left" w:leader="underscore" w:pos="7229"/>
          <w:tab w:val="left" w:leader="underscore" w:pos="8698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lastRenderedPageBreak/>
        <w:t>залишати робоче місце під час роботи й після її закінчення без дозволу членів журі.</w:t>
      </w:r>
    </w:p>
    <w:p w:rsidR="003E2E28" w:rsidRDefault="003E2E28" w:rsidP="003E2E28">
      <w:pPr>
        <w:tabs>
          <w:tab w:val="left" w:pos="567"/>
        </w:tabs>
        <w:spacing w:line="360" w:lineRule="auto"/>
        <w:ind w:firstLine="1134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A76BEC">
        <w:rPr>
          <w:b/>
          <w:sz w:val="28"/>
          <w:szCs w:val="28"/>
          <w:lang w:val="uk-UA"/>
        </w:rPr>
        <w:t xml:space="preserve">ІІІ. Зміст теоретичного та практичного завдання </w:t>
      </w:r>
      <w:r w:rsidRPr="0039374C">
        <w:rPr>
          <w:b/>
          <w:sz w:val="28"/>
          <w:szCs w:val="28"/>
          <w:lang w:val="uk-UA"/>
        </w:rPr>
        <w:t>Конкурсу</w:t>
      </w:r>
    </w:p>
    <w:p w:rsidR="003E2E28" w:rsidRDefault="003E2E28" w:rsidP="003E2E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EB61E8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sz w:val="28"/>
          <w:szCs w:val="28"/>
        </w:rPr>
        <w:t>передбача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:</w:t>
      </w:r>
      <w:proofErr w:type="gramEnd"/>
    </w:p>
    <w:p w:rsidR="003E2E28" w:rsidRDefault="003E2E28" w:rsidP="003E2E2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теоретичного</w:t>
      </w:r>
      <w:proofErr w:type="gramEnd"/>
      <w:r>
        <w:rPr>
          <w:sz w:val="28"/>
          <w:szCs w:val="28"/>
        </w:rPr>
        <w:t xml:space="preserve"> туру;</w:t>
      </w:r>
    </w:p>
    <w:p w:rsidR="003E2E28" w:rsidRDefault="003E2E28" w:rsidP="003E2E2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практичного</w:t>
      </w:r>
      <w:proofErr w:type="gramEnd"/>
      <w:r>
        <w:rPr>
          <w:sz w:val="28"/>
          <w:szCs w:val="28"/>
        </w:rPr>
        <w:t xml:space="preserve"> туру.</w:t>
      </w:r>
    </w:p>
    <w:p w:rsidR="003E2E28" w:rsidRDefault="003E2E28" w:rsidP="003E2E2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Pr="00CD4455" w:rsidRDefault="003E2E28" w:rsidP="003E2E2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B61E8">
        <w:rPr>
          <w:sz w:val="28"/>
          <w:szCs w:val="28"/>
          <w:lang w:val="uk-UA"/>
        </w:rPr>
        <w:t xml:space="preserve">Теоретичний тур </w:t>
      </w:r>
      <w:r>
        <w:rPr>
          <w:sz w:val="28"/>
          <w:szCs w:val="28"/>
          <w:lang w:val="uk-UA"/>
        </w:rPr>
        <w:t>полягає у</w:t>
      </w:r>
      <w:r w:rsidRPr="00EB61E8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еревірці</w:t>
      </w:r>
      <w:r w:rsidRPr="00EB61E8">
        <w:rPr>
          <w:sz w:val="28"/>
          <w:szCs w:val="28"/>
          <w:lang w:val="uk-UA"/>
        </w:rPr>
        <w:t xml:space="preserve"> професійно-теоретичних</w:t>
      </w:r>
      <w:r>
        <w:rPr>
          <w:sz w:val="28"/>
          <w:szCs w:val="28"/>
          <w:lang w:val="uk-UA"/>
        </w:rPr>
        <w:t xml:space="preserve"> </w:t>
      </w:r>
      <w:r w:rsidRPr="00EB61E8">
        <w:rPr>
          <w:sz w:val="28"/>
          <w:szCs w:val="28"/>
          <w:lang w:val="uk-UA"/>
        </w:rPr>
        <w:t xml:space="preserve">знань з предметів </w:t>
      </w:r>
      <w:r>
        <w:rPr>
          <w:sz w:val="28"/>
          <w:szCs w:val="28"/>
          <w:lang w:val="uk-UA"/>
        </w:rPr>
        <w:t>«</w:t>
      </w:r>
      <w:r w:rsidRPr="00EB61E8">
        <w:rPr>
          <w:sz w:val="28"/>
          <w:szCs w:val="28"/>
          <w:lang w:val="uk-UA"/>
        </w:rPr>
        <w:t>Перукарська справа</w:t>
      </w:r>
      <w:r>
        <w:rPr>
          <w:sz w:val="28"/>
          <w:szCs w:val="28"/>
          <w:lang w:val="uk-UA"/>
        </w:rPr>
        <w:t>»</w:t>
      </w:r>
      <w:r w:rsidRPr="00EB61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EB61E8">
        <w:rPr>
          <w:sz w:val="28"/>
          <w:szCs w:val="28"/>
          <w:lang w:val="uk-UA"/>
        </w:rPr>
        <w:t>Матеріалознавство</w:t>
      </w:r>
      <w:r>
        <w:rPr>
          <w:sz w:val="28"/>
          <w:szCs w:val="28"/>
          <w:lang w:val="uk-UA"/>
        </w:rPr>
        <w:t>»</w:t>
      </w:r>
      <w:r w:rsidRPr="00EB61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EB61E8">
        <w:rPr>
          <w:sz w:val="28"/>
          <w:szCs w:val="28"/>
          <w:lang w:val="uk-UA"/>
        </w:rPr>
        <w:t>Санітарія і гігієна</w:t>
      </w:r>
      <w:r>
        <w:rPr>
          <w:sz w:val="28"/>
          <w:szCs w:val="28"/>
          <w:lang w:val="uk-UA"/>
        </w:rPr>
        <w:t>»</w:t>
      </w:r>
      <w:r w:rsidRPr="00EB61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EB61E8">
        <w:rPr>
          <w:sz w:val="28"/>
          <w:szCs w:val="28"/>
          <w:lang w:val="uk-UA"/>
        </w:rPr>
        <w:t>Охорона праці</w:t>
      </w:r>
      <w:r>
        <w:rPr>
          <w:sz w:val="28"/>
          <w:szCs w:val="28"/>
          <w:lang w:val="uk-UA"/>
        </w:rPr>
        <w:t>»</w:t>
      </w:r>
      <w:r w:rsidRPr="00EB61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Pr="00EB61E8">
        <w:rPr>
          <w:sz w:val="28"/>
          <w:szCs w:val="28"/>
          <w:lang w:val="uk-UA"/>
        </w:rPr>
        <w:t>Основи професійної етики та культури спілкування</w:t>
      </w:r>
      <w:r>
        <w:rPr>
          <w:sz w:val="28"/>
          <w:szCs w:val="28"/>
          <w:lang w:val="uk-UA"/>
        </w:rPr>
        <w:t xml:space="preserve">» та включає </w:t>
      </w:r>
      <w:r w:rsidRPr="00CD4455">
        <w:rPr>
          <w:sz w:val="28"/>
          <w:szCs w:val="28"/>
          <w:lang w:val="uk-UA"/>
        </w:rPr>
        <w:t>виконання тестових завдань на персональному комп'ютері (60 питань з чотирма варіанта</w:t>
      </w:r>
      <w:r>
        <w:rPr>
          <w:sz w:val="28"/>
          <w:szCs w:val="28"/>
          <w:lang w:val="uk-UA"/>
        </w:rPr>
        <w:t>ми відповіді, з яких одна правильна)</w:t>
      </w:r>
      <w:r w:rsidRPr="00CD4455">
        <w:rPr>
          <w:sz w:val="28"/>
          <w:szCs w:val="28"/>
          <w:lang w:val="uk-UA"/>
        </w:rPr>
        <w:t xml:space="preserve"> за кожну правильну відповідь</w:t>
      </w:r>
      <w:r w:rsidRPr="00A76BEC">
        <w:rPr>
          <w:sz w:val="28"/>
          <w:szCs w:val="28"/>
        </w:rPr>
        <w:t xml:space="preserve"> </w:t>
      </w:r>
      <w:proofErr w:type="spellStart"/>
      <w:r w:rsidRPr="00A76BEC">
        <w:rPr>
          <w:sz w:val="28"/>
          <w:szCs w:val="28"/>
        </w:rPr>
        <w:t>учасникам</w:t>
      </w:r>
      <w:proofErr w:type="spellEnd"/>
      <w:r w:rsidRPr="00A76BEC">
        <w:rPr>
          <w:sz w:val="28"/>
          <w:szCs w:val="28"/>
        </w:rPr>
        <w:t xml:space="preserve"> </w:t>
      </w:r>
      <w:proofErr w:type="spellStart"/>
      <w:r w:rsidRPr="00A76BEC">
        <w:rPr>
          <w:sz w:val="28"/>
          <w:szCs w:val="28"/>
        </w:rPr>
        <w:t>нараховується</w:t>
      </w:r>
      <w:proofErr w:type="spellEnd"/>
      <w:r w:rsidRPr="00A76BEC">
        <w:rPr>
          <w:sz w:val="28"/>
          <w:szCs w:val="28"/>
        </w:rPr>
        <w:t xml:space="preserve"> 0,5 бала).</w:t>
      </w: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t>Максимальна кількість балів за теоретичний тур складає 30 балів.</w:t>
      </w:r>
    </w:p>
    <w:p w:rsidR="003E2E28" w:rsidRPr="00BD4950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76BEC">
        <w:rPr>
          <w:rFonts w:ascii="Times New Roman" w:hAnsi="Times New Roman" w:cs="Times New Roman"/>
          <w:sz w:val="28"/>
          <w:szCs w:val="28"/>
        </w:rPr>
        <w:t xml:space="preserve">Практичний тур відповідає вимогам рівня кваліфікації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6BEC">
        <w:rPr>
          <w:rFonts w:ascii="Times New Roman" w:hAnsi="Times New Roman" w:cs="Times New Roman"/>
          <w:sz w:val="28"/>
          <w:szCs w:val="28"/>
        </w:rPr>
        <w:t>Перукар І класу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6BEC">
        <w:rPr>
          <w:rFonts w:ascii="Times New Roman" w:hAnsi="Times New Roman" w:cs="Times New Roman"/>
          <w:sz w:val="28"/>
          <w:szCs w:val="28"/>
        </w:rPr>
        <w:t xml:space="preserve"> та передбачає </w:t>
      </w:r>
      <w:r w:rsidRPr="00A76B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виконання сучасної зачіски на основі стилю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6B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Ретро</w:t>
      </w:r>
      <w:proofErr w:type="spellEnd"/>
      <w:r w:rsidRPr="00A76B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60 років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A76B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t xml:space="preserve">Довжина волосся </w:t>
      </w:r>
      <w:r>
        <w:rPr>
          <w:rFonts w:ascii="Times New Roman" w:hAnsi="Times New Roman" w:cs="Times New Roman"/>
          <w:sz w:val="28"/>
          <w:szCs w:val="28"/>
        </w:rPr>
        <w:t xml:space="preserve">моделі повинна бути </w:t>
      </w:r>
      <w:r w:rsidRPr="00A76BEC">
        <w:rPr>
          <w:rFonts w:ascii="Times New Roman" w:hAnsi="Times New Roman" w:cs="Times New Roman"/>
          <w:sz w:val="28"/>
          <w:szCs w:val="28"/>
        </w:rPr>
        <w:t>не менше 35 см</w:t>
      </w:r>
      <w:r>
        <w:rPr>
          <w:sz w:val="28"/>
          <w:szCs w:val="28"/>
        </w:rPr>
        <w:t>.</w:t>
      </w:r>
      <w:r w:rsidRPr="00A76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BEC">
        <w:rPr>
          <w:rFonts w:ascii="Times New Roman" w:hAnsi="Times New Roman" w:cs="Times New Roman"/>
          <w:sz w:val="28"/>
          <w:szCs w:val="28"/>
        </w:rPr>
        <w:t xml:space="preserve">від крайової лінії на потилиці. Колір волосся </w:t>
      </w:r>
      <w:r w:rsidRPr="007C08C1">
        <w:rPr>
          <w:rFonts w:ascii="Times New Roman" w:hAnsi="Times New Roman" w:cs="Times New Roman"/>
          <w:sz w:val="28"/>
          <w:szCs w:val="28"/>
        </w:rPr>
        <w:t>7-10 рівня</w:t>
      </w:r>
      <w:r w:rsidRPr="00A76BEC">
        <w:rPr>
          <w:rFonts w:ascii="Times New Roman" w:hAnsi="Times New Roman" w:cs="Times New Roman"/>
          <w:sz w:val="28"/>
          <w:szCs w:val="28"/>
        </w:rPr>
        <w:t xml:space="preserve"> в один тон.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BEC">
        <w:rPr>
          <w:rFonts w:ascii="Times New Roman" w:hAnsi="Times New Roman" w:cs="Times New Roman"/>
          <w:sz w:val="28"/>
          <w:szCs w:val="28"/>
        </w:rPr>
        <w:t>Зачіска повинна відповідати визначеному стилю та містити сучасні елементи.</w:t>
      </w: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t xml:space="preserve">Для виконання практичного завдання кожен учасник має прибути зі своєю моделлю. Одяг моделей </w:t>
      </w:r>
      <w:r w:rsidRPr="00BD4950">
        <w:rPr>
          <w:rFonts w:ascii="Times New Roman" w:hAnsi="Times New Roman" w:cs="Times New Roman"/>
          <w:sz w:val="28"/>
          <w:szCs w:val="28"/>
        </w:rPr>
        <w:t>– футболка або</w:t>
      </w:r>
      <w:r w:rsidRPr="00A76BEC">
        <w:rPr>
          <w:rFonts w:ascii="Times New Roman" w:hAnsi="Times New Roman" w:cs="Times New Roman"/>
          <w:sz w:val="28"/>
          <w:szCs w:val="28"/>
        </w:rPr>
        <w:t xml:space="preserve"> блузка білого кольору з коротким рукавом без логотипів, довгі брюки чорного кольору. Взуття моделі - закриті туфлі на підборах. </w:t>
      </w: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виконання практичного завдання дозволяється використання:</w:t>
      </w:r>
    </w:p>
    <w:p w:rsidR="003E2E28" w:rsidRPr="00CD4455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lastRenderedPageBreak/>
        <w:t>прикрас та доповнення до зачіски (стрічка, бант, сітка, камінці), які закривають поверхню голови не більше ніж на 15%. Прикраси п</w:t>
      </w:r>
      <w:r>
        <w:rPr>
          <w:rFonts w:ascii="Times New Roman" w:hAnsi="Times New Roman" w:cs="Times New Roman"/>
          <w:sz w:val="28"/>
          <w:szCs w:val="28"/>
        </w:rPr>
        <w:t>овинні бути пропорційні зачісці</w:t>
      </w:r>
      <w:r w:rsidRPr="007C08C1">
        <w:rPr>
          <w:rFonts w:ascii="Times New Roman" w:hAnsi="Times New Roman" w:cs="Times New Roman"/>
          <w:sz w:val="28"/>
          <w:szCs w:val="28"/>
        </w:rPr>
        <w:t>;</w:t>
      </w:r>
    </w:p>
    <w:p w:rsidR="003E2E28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t>кріплень для волос</w:t>
      </w:r>
      <w:r>
        <w:rPr>
          <w:rFonts w:ascii="Times New Roman" w:hAnsi="Times New Roman" w:cs="Times New Roman"/>
          <w:sz w:val="28"/>
          <w:szCs w:val="28"/>
        </w:rPr>
        <w:t>ся: шпильок, невидимок, валиків;</w:t>
      </w:r>
    </w:p>
    <w:p w:rsidR="003E2E28" w:rsidRPr="00A76BEC" w:rsidRDefault="003E2E28" w:rsidP="003E2E28">
      <w:pPr>
        <w:pStyle w:val="1"/>
        <w:shd w:val="clear" w:color="auto" w:fill="auto"/>
        <w:tabs>
          <w:tab w:val="left" w:pos="-2127"/>
          <w:tab w:val="left" w:pos="567"/>
          <w:tab w:val="left" w:pos="567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BEC">
        <w:rPr>
          <w:rFonts w:ascii="Times New Roman" w:hAnsi="Times New Roman" w:cs="Times New Roman"/>
          <w:sz w:val="28"/>
          <w:szCs w:val="28"/>
        </w:rPr>
        <w:t xml:space="preserve">різних засобів </w:t>
      </w:r>
      <w:proofErr w:type="spellStart"/>
      <w:r w:rsidRPr="00A76BEC">
        <w:rPr>
          <w:rFonts w:ascii="Times New Roman" w:hAnsi="Times New Roman" w:cs="Times New Roman"/>
          <w:sz w:val="28"/>
          <w:szCs w:val="28"/>
        </w:rPr>
        <w:t>стайлінгу</w:t>
      </w:r>
      <w:proofErr w:type="spellEnd"/>
      <w:r w:rsidRPr="00A76BEC">
        <w:rPr>
          <w:rFonts w:ascii="Times New Roman" w:hAnsi="Times New Roman" w:cs="Times New Roman"/>
          <w:sz w:val="28"/>
          <w:szCs w:val="28"/>
        </w:rPr>
        <w:t>.</w:t>
      </w:r>
    </w:p>
    <w:p w:rsidR="003E2E28" w:rsidRPr="00037768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Забороняється в</w:t>
      </w:r>
      <w:r w:rsidRPr="00A76BEC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прикрас із волосся, перукарської сітки, волокон або подібних матеріалів, накладного та штучного волосся, допоміжних каркасів, </w:t>
      </w:r>
      <w:r w:rsidRPr="00037768">
        <w:rPr>
          <w:rFonts w:ascii="Times New Roman" w:hAnsi="Times New Roman" w:cs="Times New Roman"/>
          <w:sz w:val="28"/>
          <w:szCs w:val="28"/>
          <w:lang w:val="uk-UA"/>
        </w:rPr>
        <w:t xml:space="preserve">кольорових лаків, </w:t>
      </w:r>
      <w:proofErr w:type="spellStart"/>
      <w:r w:rsidRPr="00037768">
        <w:rPr>
          <w:rFonts w:ascii="Times New Roman" w:hAnsi="Times New Roman" w:cs="Times New Roman"/>
          <w:sz w:val="28"/>
          <w:szCs w:val="28"/>
          <w:lang w:val="uk-UA"/>
        </w:rPr>
        <w:t>спреїв</w:t>
      </w:r>
      <w:proofErr w:type="spellEnd"/>
      <w:r w:rsidRPr="00037768">
        <w:rPr>
          <w:rFonts w:ascii="Times New Roman" w:hAnsi="Times New Roman" w:cs="Times New Roman"/>
          <w:sz w:val="28"/>
          <w:szCs w:val="28"/>
          <w:lang w:val="uk-UA"/>
        </w:rPr>
        <w:t>, крейди, використовувати військову, релігійну і культову символіку.</w:t>
      </w:r>
    </w:p>
    <w:p w:rsidR="003E2E28" w:rsidRPr="00037768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2E28" w:rsidRPr="007C08C1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Остаточний зовнішній вигляд зачіски повинен бути гармонійно вписаний в загальну композицію (з волоссям моделі). Макіяж і аксесуари повинні відповідати виконаній зачісці та підкреслювати цілісність образу.</w:t>
      </w:r>
    </w:p>
    <w:p w:rsidR="003E2E28" w:rsidRPr="007C08C1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Макіяж може бути виконаний завчасно.</w:t>
      </w:r>
    </w:p>
    <w:p w:rsidR="003E2E28" w:rsidRPr="007C08C1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Фарбування волосся повинно бути виконано завчасно.</w:t>
      </w:r>
    </w:p>
    <w:p w:rsidR="003E2E28" w:rsidRPr="007C08C1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Обов’язковим є використання професійних косметичних засобів та інструментів.</w:t>
      </w:r>
    </w:p>
    <w:p w:rsidR="003E2E28" w:rsidRPr="007C08C1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8C1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виконання завдання моделі сідають у спеціально відведені робочі місця (крісла), з розпущеним, заздалегідь підготовленим волоссям. Підготовка волосся (гофрування, випрямлення) виконується напередодні. </w:t>
      </w:r>
    </w:p>
    <w:p w:rsidR="003E2E28" w:rsidRPr="007C08C1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C08C1">
        <w:rPr>
          <w:sz w:val="28"/>
          <w:szCs w:val="28"/>
          <w:lang w:val="uk-UA"/>
        </w:rPr>
        <w:t>Перед початком конкурсу журі перевіряє готовність учасників до роботи (організацію робочого місця, довжину волосся).</w:t>
      </w:r>
    </w:p>
    <w:p w:rsidR="003E2E28" w:rsidRPr="007C08C1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8C1">
        <w:rPr>
          <w:rFonts w:ascii="Times New Roman" w:hAnsi="Times New Roman" w:cs="Times New Roman"/>
          <w:sz w:val="28"/>
          <w:szCs w:val="28"/>
          <w:lang w:val="uk-UA"/>
        </w:rPr>
        <w:t xml:space="preserve">Моделям забороняється доторкатися до волосся та подавати засоби </w:t>
      </w:r>
      <w:proofErr w:type="spellStart"/>
      <w:r w:rsidRPr="007C08C1">
        <w:rPr>
          <w:rFonts w:ascii="Times New Roman" w:hAnsi="Times New Roman" w:cs="Times New Roman"/>
          <w:sz w:val="28"/>
          <w:szCs w:val="28"/>
          <w:lang w:val="uk-UA"/>
        </w:rPr>
        <w:t>стайлінгу</w:t>
      </w:r>
      <w:proofErr w:type="spellEnd"/>
      <w:r w:rsidRPr="007C08C1">
        <w:rPr>
          <w:rFonts w:ascii="Times New Roman" w:hAnsi="Times New Roman" w:cs="Times New Roman"/>
          <w:sz w:val="28"/>
          <w:szCs w:val="28"/>
          <w:lang w:val="uk-UA"/>
        </w:rPr>
        <w:t>, шпильки тощо.</w:t>
      </w:r>
    </w:p>
    <w:p w:rsidR="003E2E28" w:rsidRPr="007C08C1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8C1">
        <w:rPr>
          <w:rFonts w:ascii="Times New Roman" w:hAnsi="Times New Roman" w:cs="Times New Roman"/>
          <w:sz w:val="28"/>
          <w:szCs w:val="28"/>
          <w:lang w:val="uk-UA"/>
        </w:rPr>
        <w:t xml:space="preserve">Моделі повинні сидіти обличчям до дзеркала, руки тримаючи під пеньюаром. </w:t>
      </w:r>
    </w:p>
    <w:p w:rsidR="003E2E28" w:rsidRPr="00A76BEC" w:rsidRDefault="003E2E28" w:rsidP="003E2E28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Час виконання завдання практичного туру – 2,5 астрономічних годин.</w:t>
      </w: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 xml:space="preserve">Максимальна кількість балів за практичний тур – 80. </w:t>
      </w:r>
    </w:p>
    <w:p w:rsidR="003E2E28" w:rsidRPr="00A76BEC" w:rsidRDefault="003E2E28" w:rsidP="003E2E28">
      <w:pPr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:rsidR="003E2E28" w:rsidRPr="00037768" w:rsidRDefault="003E2E28" w:rsidP="003E2E2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37768">
        <w:rPr>
          <w:sz w:val="28"/>
          <w:szCs w:val="28"/>
          <w:lang w:val="uk-UA"/>
        </w:rPr>
        <w:lastRenderedPageBreak/>
        <w:t>Критерії оцінювання практичного туру:</w:t>
      </w:r>
    </w:p>
    <w:tbl>
      <w:tblPr>
        <w:tblW w:w="8789" w:type="dxa"/>
        <w:tblInd w:w="817" w:type="dxa"/>
        <w:tblLook w:val="01E0"/>
      </w:tblPr>
      <w:tblGrid>
        <w:gridCol w:w="6946"/>
        <w:gridCol w:w="1843"/>
      </w:tblGrid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Зовнішній вигляд учасника (відповідність спецодягу та взуття нормам санітарії та гігієни, охайність) </w:t>
            </w:r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gram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рганізація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равильність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прийомів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інструментом</w:t>
            </w:r>
            <w:proofErr w:type="spellEnd"/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истота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ідповідність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зачіски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умовам завдання та дотримання законів композиції зачіски</w:t>
            </w:r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кладність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зачіски</w:t>
            </w:r>
            <w:proofErr w:type="spellEnd"/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gram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норм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санітарії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843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3E2E28" w:rsidRPr="00A76BEC" w:rsidTr="00141A50">
        <w:tc>
          <w:tcPr>
            <w:tcW w:w="6946" w:type="dxa"/>
          </w:tcPr>
          <w:p w:rsidR="003E2E28" w:rsidRPr="00A76BEC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норм часу на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1843" w:type="dxa"/>
          </w:tcPr>
          <w:p w:rsidR="003E2E28" w:rsidRPr="00C14530" w:rsidRDefault="003E2E28" w:rsidP="00141A50">
            <w:pPr>
              <w:pStyle w:val="a7"/>
              <w:tabs>
                <w:tab w:val="left" w:pos="-108"/>
              </w:tabs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A76BEC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</w:tbl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Максимальна кількість балів за практичний тур – 80.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76BEC">
        <w:rPr>
          <w:sz w:val="28"/>
          <w:szCs w:val="28"/>
          <w:lang w:val="uk-UA"/>
        </w:rPr>
        <w:t>агальна кількість балів за теоретичний і практичний тури – 110 балів.</w:t>
      </w: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Pr="00A76BEC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76BEC">
        <w:rPr>
          <w:b/>
          <w:sz w:val="28"/>
          <w:szCs w:val="28"/>
          <w:lang w:val="uk-UA"/>
        </w:rPr>
        <w:t>ІV. Визначення переможців Конкурсу та їх нагородження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C14530">
        <w:rPr>
          <w:sz w:val="28"/>
          <w:szCs w:val="28"/>
          <w:lang w:val="uk-UA"/>
        </w:rPr>
        <w:t>Визначення переможців Конкурсу здійснюється за більшою загальною сумою набраних учасниками балів. Призові місця (І - ІІІ) розподіляються розрахунку один учасник – одне місце.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A76BEC">
        <w:rPr>
          <w:sz w:val="28"/>
          <w:szCs w:val="28"/>
          <w:lang w:val="uk-UA"/>
        </w:rPr>
        <w:t>У випадку, якщо двоє або більше учасників наберуть однакову кількість</w:t>
      </w:r>
      <w:r>
        <w:rPr>
          <w:sz w:val="28"/>
          <w:szCs w:val="28"/>
          <w:lang w:val="uk-UA"/>
        </w:rPr>
        <w:t xml:space="preserve"> </w:t>
      </w:r>
      <w:r w:rsidRPr="00A76BEC">
        <w:rPr>
          <w:sz w:val="28"/>
          <w:szCs w:val="28"/>
          <w:lang w:val="uk-UA"/>
        </w:rPr>
        <w:t>балів, перевага надається тому учаснику, який набере більшу кількість балів у</w:t>
      </w:r>
      <w:r>
        <w:rPr>
          <w:sz w:val="28"/>
          <w:szCs w:val="28"/>
          <w:lang w:val="uk-UA"/>
        </w:rPr>
        <w:t xml:space="preserve"> </w:t>
      </w:r>
      <w:r w:rsidRPr="0039374C">
        <w:rPr>
          <w:sz w:val="28"/>
          <w:szCs w:val="28"/>
          <w:lang w:val="uk-UA"/>
        </w:rPr>
        <w:t>практичному турі.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76BE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A76BEC">
        <w:rPr>
          <w:sz w:val="28"/>
          <w:szCs w:val="28"/>
          <w:lang w:val="uk-UA"/>
        </w:rPr>
        <w:t>Переможці ІІ етапу Конкурсу за І, ІІ, ІІІ місце нагороджуються дипломами управління освіти і науки Рівненської обласної державної адміністрації відповідно І, ІІ, ІІІ ступеня та призами. Решта учасників нагороджуються дипломами учасників Конкурсу.</w:t>
      </w: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4530">
        <w:rPr>
          <w:sz w:val="28"/>
          <w:szCs w:val="28"/>
          <w:lang w:val="uk-UA"/>
        </w:rPr>
        <w:lastRenderedPageBreak/>
        <w:t xml:space="preserve">4. Переможець, який виборов І місце у ІІ етапі Конкурсу   рекомендується для участі у ІІІ етапі Всеукраїнського конкурсу фахової майстерності серед  учнів закладів професійної (професійно-технічної) освіти за професією </w:t>
      </w:r>
      <w:r>
        <w:rPr>
          <w:sz w:val="28"/>
          <w:szCs w:val="28"/>
          <w:lang w:val="uk-UA"/>
        </w:rPr>
        <w:t>«Перукар»</w:t>
      </w:r>
      <w:r w:rsidRPr="00C14530">
        <w:rPr>
          <w:sz w:val="28"/>
          <w:szCs w:val="28"/>
          <w:lang w:val="uk-UA"/>
        </w:rPr>
        <w:t>.</w:t>
      </w:r>
    </w:p>
    <w:p w:rsidR="003E2E28" w:rsidRPr="00C14530" w:rsidRDefault="003E2E28" w:rsidP="003E2E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jc w:val="center"/>
        <w:rPr>
          <w:b/>
          <w:lang w:val="ru-RU"/>
        </w:rPr>
      </w:pPr>
      <w:r w:rsidRPr="00A76BEC">
        <w:rPr>
          <w:b/>
          <w:lang w:val="en-US"/>
        </w:rPr>
        <w:t>V</w:t>
      </w:r>
      <w:r w:rsidRPr="00A76BEC">
        <w:rPr>
          <w:b/>
          <w:lang w:val="ru-RU"/>
        </w:rPr>
        <w:t xml:space="preserve">. </w:t>
      </w:r>
      <w:r w:rsidRPr="00A76BEC">
        <w:rPr>
          <w:b/>
        </w:rPr>
        <w:t>А</w:t>
      </w:r>
      <w:proofErr w:type="spellStart"/>
      <w:r w:rsidRPr="00A76BEC">
        <w:rPr>
          <w:b/>
          <w:lang w:val="ru-RU"/>
        </w:rPr>
        <w:t>пеляція</w:t>
      </w:r>
      <w:proofErr w:type="spellEnd"/>
      <w:r w:rsidRPr="00A76BEC">
        <w:rPr>
          <w:b/>
          <w:lang w:val="ru-RU"/>
        </w:rPr>
        <w:t xml:space="preserve"> 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>
        <w:t xml:space="preserve">1. </w:t>
      </w:r>
      <w:r w:rsidRPr="00A76BEC">
        <w:t>Учасники конкурсу та супроводжуючі її особи мають право ознайомитися з результатами теоретичного і практичного турів та з попередніми результатами перевірки робіт учасників до підбиття остаточних підсумків.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2. У разі виникнення спірних питань учасники мають право після завершення всіх турів ІІ етапу Конкурсу подати заяву у письмовій формі апеляційній комісії з приводу правильності та об’єктивності оцінювання виконаних ними завдань і одержати письмову відповідь (за вимогою учасника) до підведення остаточних підсумків Конкурсу. У заяві учасник зазначає причину апеляції.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>
        <w:t xml:space="preserve">3. </w:t>
      </w:r>
      <w:r w:rsidRPr="00A76BEC">
        <w:t>Строк подання апеляції визначаються оргкомітетом, про що повідомляється учасникам перед початком Конкурсу.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Pr="00A76BEC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>
        <w:t xml:space="preserve">4. </w:t>
      </w:r>
      <w:r w:rsidRPr="00A76BEC">
        <w:t>Для проведення апеляції оргкомітетом Конкурсу створюється апеляційна комісія. Рішення апеляційної комісії фіксується у протоколі засідання цієї комісії та надається для ознайомлення заявнику.</w:t>
      </w:r>
    </w:p>
    <w:p w:rsidR="003E2E28" w:rsidRPr="00A76BEC" w:rsidRDefault="003E2E28" w:rsidP="003E2E28">
      <w:pPr>
        <w:pStyle w:val="a3"/>
        <w:tabs>
          <w:tab w:val="left" w:pos="567"/>
        </w:tabs>
        <w:spacing w:line="360" w:lineRule="auto"/>
        <w:ind w:left="1134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1134"/>
        <w:jc w:val="center"/>
        <w:rPr>
          <w:b/>
        </w:rPr>
      </w:pPr>
      <w:proofErr w:type="gramStart"/>
      <w:r w:rsidRPr="00A76BEC">
        <w:rPr>
          <w:b/>
          <w:lang w:val="en-US"/>
        </w:rPr>
        <w:t>V</w:t>
      </w:r>
      <w:r w:rsidRPr="00A76BEC">
        <w:rPr>
          <w:b/>
        </w:rPr>
        <w:t>І</w:t>
      </w:r>
      <w:r w:rsidRPr="00221464">
        <w:rPr>
          <w:b/>
        </w:rPr>
        <w:t>.</w:t>
      </w:r>
      <w:proofErr w:type="gramEnd"/>
      <w:r w:rsidRPr="00A76BEC">
        <w:rPr>
          <w:b/>
        </w:rPr>
        <w:t xml:space="preserve"> Фінансування Конкурсу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>
        <w:t xml:space="preserve">1. </w:t>
      </w:r>
      <w:r w:rsidRPr="00A76BEC">
        <w:t>Витрати, пов’язані з організацією та проведенням І етапу Конкурсу здійснюються закладами професійної (професійно-технічної) освіти Рівненської області.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lastRenderedPageBreak/>
        <w:t>2. Витрати на проїзд (в обидва кінці), відрядження супроводжуючих осіб, здійснюють заклади професійної (професійно-технічної) освіти, які направляють учасників на ІІ етап Конкурсу.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3. Витрати на відрядження членів оргкомітету та журі здійснюють установи, в яких вони працюють.</w:t>
      </w:r>
    </w:p>
    <w:p w:rsidR="003E2E28" w:rsidRDefault="003E2E28" w:rsidP="003E2E28">
      <w:pPr>
        <w:pStyle w:val="a3"/>
        <w:tabs>
          <w:tab w:val="left" w:pos="567"/>
        </w:tabs>
        <w:spacing w:line="360" w:lineRule="auto"/>
        <w:ind w:firstLine="709"/>
      </w:pPr>
    </w:p>
    <w:p w:rsidR="003E2E28" w:rsidRPr="00A76BEC" w:rsidRDefault="003E2E28" w:rsidP="003E2E28">
      <w:pPr>
        <w:pStyle w:val="a3"/>
        <w:tabs>
          <w:tab w:val="left" w:pos="567"/>
        </w:tabs>
        <w:spacing w:line="360" w:lineRule="auto"/>
        <w:ind w:firstLine="709"/>
      </w:pPr>
      <w:r w:rsidRPr="00A76BEC">
        <w:t>4. Нагородження переможців, витрати на харчування учасників під час проведення ІІ етапу Конкурсу, придбання канцтоварів, витратних матеріалів, призів та інші організаційні витрати забезпечуються управлінням освіти і науки Рівненської обласної державної адміністрації.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  <w:r w:rsidRPr="00A95432">
        <w:rPr>
          <w:sz w:val="28"/>
          <w:szCs w:val="28"/>
          <w:lang w:val="uk-UA"/>
        </w:rPr>
        <w:t xml:space="preserve">Заступник начальника </w:t>
      </w:r>
      <w:r>
        <w:rPr>
          <w:sz w:val="28"/>
          <w:szCs w:val="28"/>
          <w:lang w:val="uk-UA"/>
        </w:rPr>
        <w:t xml:space="preserve"> </w:t>
      </w:r>
      <w:r w:rsidRPr="00A95432">
        <w:rPr>
          <w:sz w:val="28"/>
          <w:szCs w:val="28"/>
          <w:lang w:val="uk-UA"/>
        </w:rPr>
        <w:t xml:space="preserve">відділу 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  <w:r w:rsidRPr="00A95432">
        <w:rPr>
          <w:sz w:val="28"/>
          <w:szCs w:val="28"/>
          <w:lang w:val="uk-UA"/>
        </w:rPr>
        <w:t xml:space="preserve">професійно-технічної та вищої освіти </w:t>
      </w:r>
    </w:p>
    <w:p w:rsidR="003E2E28" w:rsidRPr="00A95432" w:rsidRDefault="003E2E28" w:rsidP="003E2E28">
      <w:pPr>
        <w:spacing w:line="360" w:lineRule="auto"/>
        <w:rPr>
          <w:sz w:val="28"/>
          <w:szCs w:val="28"/>
          <w:lang w:val="uk-UA"/>
        </w:rPr>
      </w:pPr>
      <w:r w:rsidRPr="00A95432">
        <w:rPr>
          <w:sz w:val="28"/>
          <w:szCs w:val="28"/>
          <w:lang w:val="uk-UA"/>
        </w:rPr>
        <w:t xml:space="preserve">управління освіти і науки 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  <w:r w:rsidRPr="00A95432">
        <w:rPr>
          <w:sz w:val="28"/>
          <w:szCs w:val="28"/>
          <w:lang w:val="uk-UA"/>
        </w:rPr>
        <w:t xml:space="preserve">Рівненської обласної державної 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  <w:r w:rsidRPr="00A95432">
        <w:rPr>
          <w:sz w:val="28"/>
          <w:szCs w:val="28"/>
          <w:lang w:val="uk-UA"/>
        </w:rPr>
        <w:t>адміністрації</w:t>
      </w:r>
      <w:r w:rsidRPr="00A95432">
        <w:rPr>
          <w:sz w:val="28"/>
          <w:szCs w:val="28"/>
          <w:lang w:val="uk-UA"/>
        </w:rPr>
        <w:tab/>
      </w:r>
      <w:r w:rsidRPr="00A95432">
        <w:rPr>
          <w:sz w:val="28"/>
          <w:szCs w:val="28"/>
          <w:lang w:val="uk-UA"/>
        </w:rPr>
        <w:tab/>
        <w:t xml:space="preserve">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A95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Pr="00A95432">
        <w:rPr>
          <w:sz w:val="28"/>
          <w:szCs w:val="28"/>
          <w:lang w:val="uk-UA"/>
        </w:rPr>
        <w:t xml:space="preserve"> Олена ПОЛЮХОВИЧ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Додаток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до Умов проведення І-ІІ етапів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Всеукраїнського конкурсу фахової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майстерності серед учнів </w:t>
      </w:r>
      <w:r w:rsidRPr="00C73954">
        <w:rPr>
          <w:sz w:val="28"/>
          <w:szCs w:val="28"/>
          <w:lang w:val="uk-UA"/>
        </w:rPr>
        <w:t xml:space="preserve">закладів 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C73954">
        <w:rPr>
          <w:sz w:val="28"/>
          <w:szCs w:val="28"/>
          <w:lang w:val="uk-UA"/>
        </w:rPr>
        <w:t xml:space="preserve">професійної (професійно-технічної) </w:t>
      </w:r>
    </w:p>
    <w:p w:rsidR="003E2E28" w:rsidRPr="0003776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C73954">
        <w:rPr>
          <w:sz w:val="28"/>
          <w:szCs w:val="28"/>
          <w:lang w:val="uk-UA"/>
        </w:rPr>
        <w:t xml:space="preserve">освіти за професією </w:t>
      </w:r>
      <w:r>
        <w:rPr>
          <w:sz w:val="28"/>
          <w:szCs w:val="28"/>
          <w:lang w:val="uk-UA"/>
        </w:rPr>
        <w:t>«</w:t>
      </w:r>
      <w:proofErr w:type="spellStart"/>
      <w:r w:rsidRPr="00C73954">
        <w:rPr>
          <w:sz w:val="28"/>
          <w:szCs w:val="28"/>
        </w:rPr>
        <w:t>Перукар</w:t>
      </w:r>
      <w:proofErr w:type="spellEnd"/>
      <w:r>
        <w:rPr>
          <w:sz w:val="28"/>
          <w:szCs w:val="28"/>
          <w:lang w:val="uk-UA"/>
        </w:rPr>
        <w:t>»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(пункт 3 розділу 1)</w:t>
      </w: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</w:p>
    <w:p w:rsidR="003E2E28" w:rsidRDefault="003E2E28" w:rsidP="003E2E2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Заявка </w:t>
      </w:r>
    </w:p>
    <w:p w:rsidR="003E2E28" w:rsidRDefault="003E2E28" w:rsidP="003E2E2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участь у ІІ етапі Всеукраїнського конкурсу фахової майстерності серед учнів закладів</w:t>
      </w:r>
      <w:r w:rsidRPr="00C73954">
        <w:t xml:space="preserve"> </w:t>
      </w:r>
      <w:proofErr w:type="spellStart"/>
      <w:r w:rsidRPr="00C73954">
        <w:rPr>
          <w:sz w:val="28"/>
          <w:szCs w:val="28"/>
        </w:rPr>
        <w:t>професійної</w:t>
      </w:r>
      <w:proofErr w:type="spellEnd"/>
      <w:r w:rsidRPr="00C73954">
        <w:rPr>
          <w:sz w:val="28"/>
          <w:szCs w:val="28"/>
        </w:rPr>
        <w:t xml:space="preserve"> (</w:t>
      </w:r>
      <w:proofErr w:type="spellStart"/>
      <w:r w:rsidRPr="00C73954">
        <w:rPr>
          <w:sz w:val="28"/>
          <w:szCs w:val="28"/>
        </w:rPr>
        <w:t>професійно-</w:t>
      </w:r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професією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C73954">
        <w:rPr>
          <w:sz w:val="28"/>
          <w:szCs w:val="28"/>
        </w:rPr>
        <w:t>Перукар</w:t>
      </w:r>
      <w:proofErr w:type="spellEnd"/>
      <w:r>
        <w:rPr>
          <w:sz w:val="28"/>
          <w:szCs w:val="28"/>
          <w:lang w:val="uk-UA"/>
        </w:rPr>
        <w:t>»</w:t>
      </w:r>
      <w:r>
        <w:t xml:space="preserve"> </w:t>
      </w:r>
      <w:r>
        <w:rPr>
          <w:sz w:val="28"/>
          <w:szCs w:val="28"/>
          <w:lang w:val="uk-UA"/>
        </w:rPr>
        <w:t xml:space="preserve"> у 2020 році</w:t>
      </w:r>
    </w:p>
    <w:p w:rsidR="003E2E28" w:rsidRDefault="003E2E28" w:rsidP="003E2E2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3E2E28" w:rsidRDefault="003E2E28" w:rsidP="003E2E28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</w:t>
      </w:r>
      <w:r w:rsidRPr="00DB5073">
        <w:rPr>
          <w:lang w:val="uk-UA"/>
        </w:rPr>
        <w:t xml:space="preserve">(назва закладу </w:t>
      </w:r>
      <w:proofErr w:type="spellStart"/>
      <w:r w:rsidRPr="00DB5073">
        <w:t>професійної</w:t>
      </w:r>
      <w:proofErr w:type="spellEnd"/>
      <w:r w:rsidRPr="00DB5073">
        <w:t xml:space="preserve"> (</w:t>
      </w:r>
      <w:proofErr w:type="spellStart"/>
      <w:r w:rsidRPr="00DB5073">
        <w:t>професійно-технічної</w:t>
      </w:r>
      <w:proofErr w:type="spellEnd"/>
      <w:r w:rsidRPr="00DB5073">
        <w:t xml:space="preserve">) </w:t>
      </w:r>
      <w:proofErr w:type="spellStart"/>
      <w:r w:rsidRPr="00DB5073">
        <w:t>освіти</w:t>
      </w:r>
      <w:proofErr w:type="spellEnd"/>
      <w:r w:rsidRPr="00DB5073">
        <w:t xml:space="preserve"> за </w:t>
      </w:r>
      <w:proofErr w:type="spellStart"/>
      <w:r w:rsidRPr="00DB5073">
        <w:t>професією</w:t>
      </w:r>
      <w:proofErr w:type="spellEnd"/>
      <w:r w:rsidRPr="00DB5073">
        <w:t xml:space="preserve"> „</w:t>
      </w:r>
      <w:proofErr w:type="spellStart"/>
      <w:r w:rsidRPr="00DB5073">
        <w:t>Перукар</w:t>
      </w:r>
      <w:proofErr w:type="spellEnd"/>
      <w:r w:rsidRPr="00DB5073">
        <w:t>”</w:t>
      </w:r>
      <w:r w:rsidRPr="00DB5073">
        <w:rPr>
          <w:lang w:val="uk-UA"/>
        </w:rPr>
        <w:t>)</w:t>
      </w:r>
    </w:p>
    <w:tbl>
      <w:tblPr>
        <w:tblStyle w:val="a8"/>
        <w:tblW w:w="0" w:type="auto"/>
        <w:tblInd w:w="-318" w:type="dxa"/>
        <w:tblLook w:val="04A0"/>
      </w:tblPr>
      <w:tblGrid>
        <w:gridCol w:w="568"/>
        <w:gridCol w:w="1339"/>
        <w:gridCol w:w="1350"/>
        <w:gridCol w:w="1594"/>
        <w:gridCol w:w="1081"/>
        <w:gridCol w:w="1086"/>
        <w:gridCol w:w="1426"/>
        <w:gridCol w:w="1444"/>
      </w:tblGrid>
      <w:tr w:rsidR="003E2E28" w:rsidTr="00141A50">
        <w:tc>
          <w:tcPr>
            <w:tcW w:w="568" w:type="dxa"/>
          </w:tcPr>
          <w:p w:rsidR="003E2E28" w:rsidRPr="00037768" w:rsidRDefault="003E2E28" w:rsidP="00141A50">
            <w:pPr>
              <w:jc w:val="both"/>
              <w:rPr>
                <w:sz w:val="24"/>
                <w:szCs w:val="24"/>
                <w:lang w:val="uk-UA"/>
              </w:rPr>
            </w:pPr>
            <w:r w:rsidRPr="00037768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39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 xml:space="preserve">Прізвище, </w:t>
            </w:r>
            <w:proofErr w:type="spellStart"/>
            <w:r w:rsidRPr="00273264">
              <w:rPr>
                <w:lang w:val="uk-UA"/>
              </w:rPr>
              <w:t>ім</w:t>
            </w:r>
            <w:proofErr w:type="spellEnd"/>
            <w:r w:rsidRPr="00273264">
              <w:t>’</w:t>
            </w:r>
            <w:r w:rsidRPr="00273264">
              <w:rPr>
                <w:lang w:val="uk-UA"/>
              </w:rPr>
              <w:t>я, по батькові учня</w:t>
            </w:r>
          </w:p>
        </w:tc>
        <w:tc>
          <w:tcPr>
            <w:tcW w:w="1350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>Число, місяць, рік народження</w:t>
            </w:r>
          </w:p>
        </w:tc>
        <w:tc>
          <w:tcPr>
            <w:tcW w:w="1594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>Найменування закладу професійної (професійно-технічної) освіти</w:t>
            </w:r>
          </w:p>
        </w:tc>
        <w:tc>
          <w:tcPr>
            <w:tcW w:w="1081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 xml:space="preserve">Курс навчання </w:t>
            </w:r>
          </w:p>
        </w:tc>
        <w:tc>
          <w:tcPr>
            <w:tcW w:w="1086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proofErr w:type="spellStart"/>
            <w:r w:rsidRPr="00273264">
              <w:rPr>
                <w:lang w:val="uk-UA"/>
              </w:rPr>
              <w:t>Мисце</w:t>
            </w:r>
            <w:proofErr w:type="spellEnd"/>
            <w:r w:rsidRPr="00273264">
              <w:rPr>
                <w:lang w:val="uk-UA"/>
              </w:rPr>
              <w:t>, зайняте на І етапі конкурсу</w:t>
            </w:r>
          </w:p>
        </w:tc>
        <w:tc>
          <w:tcPr>
            <w:tcW w:w="1426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 xml:space="preserve">Прізвище, </w:t>
            </w:r>
            <w:proofErr w:type="spellStart"/>
            <w:r w:rsidRPr="00273264">
              <w:rPr>
                <w:lang w:val="uk-UA"/>
              </w:rPr>
              <w:t>ім</w:t>
            </w:r>
            <w:proofErr w:type="spellEnd"/>
            <w:r w:rsidRPr="00273264">
              <w:t>’</w:t>
            </w:r>
            <w:r w:rsidRPr="00273264">
              <w:rPr>
                <w:lang w:val="uk-UA"/>
              </w:rPr>
              <w:t>я, по батькові майстра виробничого навчання, який підготував учня</w:t>
            </w:r>
          </w:p>
        </w:tc>
        <w:tc>
          <w:tcPr>
            <w:tcW w:w="1444" w:type="dxa"/>
          </w:tcPr>
          <w:p w:rsidR="003E2E28" w:rsidRPr="00273264" w:rsidRDefault="003E2E28" w:rsidP="00141A50">
            <w:pPr>
              <w:jc w:val="both"/>
              <w:rPr>
                <w:lang w:val="uk-UA"/>
              </w:rPr>
            </w:pPr>
            <w:r w:rsidRPr="00273264">
              <w:rPr>
                <w:lang w:val="uk-UA"/>
              </w:rPr>
              <w:t xml:space="preserve">Прізвище, </w:t>
            </w:r>
            <w:proofErr w:type="spellStart"/>
            <w:r w:rsidRPr="00273264">
              <w:rPr>
                <w:lang w:val="uk-UA"/>
              </w:rPr>
              <w:t>ім</w:t>
            </w:r>
            <w:proofErr w:type="spellEnd"/>
            <w:r w:rsidRPr="00273264">
              <w:t>’</w:t>
            </w:r>
            <w:r w:rsidRPr="00273264">
              <w:rPr>
                <w:lang w:val="uk-UA"/>
              </w:rPr>
              <w:t>я, по батькові особи, яка супроводжує учня</w:t>
            </w:r>
          </w:p>
        </w:tc>
      </w:tr>
      <w:tr w:rsidR="003E2E28" w:rsidTr="00141A50">
        <w:tc>
          <w:tcPr>
            <w:tcW w:w="568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9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1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6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26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</w:tcPr>
          <w:p w:rsidR="003E2E28" w:rsidRDefault="003E2E28" w:rsidP="00141A5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E2E28" w:rsidRDefault="003E2E28" w:rsidP="003E2E28">
      <w:pPr>
        <w:spacing w:line="360" w:lineRule="auto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jc w:val="both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закладу </w:t>
      </w:r>
    </w:p>
    <w:p w:rsidR="003E2E28" w:rsidRPr="00DB5073" w:rsidRDefault="003E2E28" w:rsidP="003E2E2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73954">
        <w:rPr>
          <w:sz w:val="28"/>
          <w:szCs w:val="28"/>
        </w:rPr>
        <w:t>професійної</w:t>
      </w:r>
      <w:proofErr w:type="spellEnd"/>
      <w:r w:rsidRPr="00C73954">
        <w:rPr>
          <w:sz w:val="28"/>
          <w:szCs w:val="28"/>
        </w:rPr>
        <w:t xml:space="preserve"> (</w:t>
      </w:r>
      <w:proofErr w:type="spellStart"/>
      <w:r w:rsidRPr="00C73954">
        <w:rPr>
          <w:sz w:val="28"/>
          <w:szCs w:val="28"/>
        </w:rPr>
        <w:t>професійно-технічної</w:t>
      </w:r>
      <w:proofErr w:type="spellEnd"/>
      <w:r w:rsidRPr="00C73954">
        <w:rPr>
          <w:sz w:val="28"/>
          <w:szCs w:val="28"/>
        </w:rPr>
        <w:t xml:space="preserve">) </w:t>
      </w:r>
      <w:proofErr w:type="spellStart"/>
      <w:r w:rsidRPr="00C73954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                     _________________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____._____20___року</w:t>
      </w: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>
      <w:pPr>
        <w:spacing w:line="360" w:lineRule="auto"/>
        <w:rPr>
          <w:sz w:val="28"/>
          <w:szCs w:val="28"/>
          <w:lang w:val="uk-UA"/>
        </w:rPr>
      </w:pPr>
    </w:p>
    <w:p w:rsidR="003E2E28" w:rsidRDefault="003E2E28" w:rsidP="003E2E28"/>
    <w:p w:rsidR="00B63BA9" w:rsidRDefault="00B63BA9"/>
    <w:sectPr w:rsidR="00B63BA9" w:rsidSect="0083079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1126"/>
    <w:multiLevelType w:val="hybridMultilevel"/>
    <w:tmpl w:val="ECAC0704"/>
    <w:lvl w:ilvl="0" w:tplc="041844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E28"/>
    <w:rsid w:val="003E2E28"/>
    <w:rsid w:val="00B6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E2E28"/>
    <w:pPr>
      <w:spacing w:line="180" w:lineRule="auto"/>
      <w:jc w:val="both"/>
    </w:pPr>
    <w:rPr>
      <w:rFonts w:eastAsia="Calibri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E2E2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E2E28"/>
    <w:pPr>
      <w:ind w:left="720"/>
      <w:contextualSpacing/>
    </w:pPr>
  </w:style>
  <w:style w:type="character" w:customStyle="1" w:styleId="a6">
    <w:name w:val="Основний текст_"/>
    <w:link w:val="1"/>
    <w:locked/>
    <w:rsid w:val="003E2E28"/>
    <w:rPr>
      <w:shd w:val="clear" w:color="auto" w:fill="FFFFFF"/>
    </w:rPr>
  </w:style>
  <w:style w:type="paragraph" w:customStyle="1" w:styleId="1">
    <w:name w:val="Основний текст1"/>
    <w:basedOn w:val="a"/>
    <w:link w:val="a6"/>
    <w:rsid w:val="003E2E28"/>
    <w:pPr>
      <w:shd w:val="clear" w:color="auto" w:fill="FFFFFF"/>
      <w:spacing w:line="317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7">
    <w:name w:val="No Spacing"/>
    <w:uiPriority w:val="1"/>
    <w:qFormat/>
    <w:rsid w:val="003E2E28"/>
    <w:pPr>
      <w:spacing w:after="0" w:line="240" w:lineRule="auto"/>
    </w:pPr>
    <w:rPr>
      <w:lang w:val="ru-RU"/>
    </w:rPr>
  </w:style>
  <w:style w:type="table" w:styleId="a8">
    <w:name w:val="Table Grid"/>
    <w:basedOn w:val="a1"/>
    <w:uiPriority w:val="59"/>
    <w:rsid w:val="003E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7410</Words>
  <Characters>4225</Characters>
  <Application>Microsoft Office Word</Application>
  <DocSecurity>0</DocSecurity>
  <Lines>35</Lines>
  <Paragraphs>23</Paragraphs>
  <ScaleCrop>false</ScaleCrop>
  <Company>Krokoz™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2020-02-25T09:59:00Z</dcterms:created>
  <dcterms:modified xsi:type="dcterms:W3CDTF">2020-02-25T10:00:00Z</dcterms:modified>
</cp:coreProperties>
</file>